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6DDAD" w14:textId="77777777" w:rsidR="000231A4" w:rsidRPr="00F6244A" w:rsidRDefault="000231A4" w:rsidP="00AE7DF6">
      <w:pPr>
        <w:shd w:val="clear" w:color="auto" w:fill="FFFFFF" w:themeFill="background1"/>
        <w:ind w:left="10065"/>
        <w:jc w:val="right"/>
        <w:rPr>
          <w:rFonts w:eastAsia="Calibri" w:cs="Times New Roman"/>
          <w:color w:val="auto"/>
          <w:lang w:val="en-US"/>
        </w:rPr>
      </w:pPr>
    </w:p>
    <w:p w14:paraId="2DE005CE" w14:textId="13DFDFF6" w:rsidR="00470BC4" w:rsidRPr="00AE7DF6" w:rsidRDefault="000231A4" w:rsidP="00AE7DF6">
      <w:pPr>
        <w:pStyle w:val="1"/>
        <w:shd w:val="clear" w:color="auto" w:fill="FFFFFF" w:themeFill="background1"/>
        <w:spacing w:after="260"/>
        <w:ind w:firstLine="0"/>
        <w:jc w:val="center"/>
        <w:rPr>
          <w:rStyle w:val="a5"/>
        </w:rPr>
      </w:pPr>
      <w:r w:rsidRPr="00AE7DF6">
        <w:rPr>
          <w:b/>
          <w:bCs/>
          <w:color w:val="auto"/>
        </w:rPr>
        <w:t xml:space="preserve">Наименования квалификаций и требования к квалификациям, на соответствие которым проводится независимая оценка квалификации, представленные Советом по профессиональным квалификациям </w:t>
      </w:r>
      <w:r w:rsidR="00971881" w:rsidRPr="00AE7DF6">
        <w:rPr>
          <w:b/>
          <w:bCs/>
          <w:color w:val="auto"/>
        </w:rPr>
        <w:br/>
      </w:r>
      <w:r w:rsidRPr="00AE7DF6">
        <w:rPr>
          <w:b/>
          <w:bCs/>
          <w:color w:val="auto"/>
        </w:rPr>
        <w:t>в нефтегазовом комплексе</w:t>
      </w:r>
    </w:p>
    <w:p w14:paraId="375598E0" w14:textId="217C8BCE" w:rsidR="00DB5F48" w:rsidRPr="00AE7DF6" w:rsidRDefault="00303E1C" w:rsidP="005C289F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58"/>
        </w:tabs>
        <w:ind w:firstLine="0"/>
        <w:jc w:val="both"/>
        <w:rPr>
          <w:rStyle w:val="a5"/>
          <w:u w:val="single"/>
        </w:rPr>
      </w:pPr>
      <w:bookmarkStart w:id="0" w:name="bookmark3"/>
      <w:r w:rsidRPr="00AE7DF6">
        <w:rPr>
          <w:rStyle w:val="a5"/>
        </w:rPr>
        <w:t>Наименование квалификации</w:t>
      </w:r>
      <w:bookmarkEnd w:id="0"/>
      <w:r w:rsidR="00DB5F48" w:rsidRPr="00AE7DF6">
        <w:rPr>
          <w:rStyle w:val="a5"/>
        </w:rPr>
        <w:t xml:space="preserve"> </w:t>
      </w:r>
      <w:r w:rsidR="007140DA">
        <w:rPr>
          <w:rStyle w:val="a5"/>
          <w:rFonts w:eastAsiaTheme="minorEastAsia"/>
          <w:u w:val="single"/>
        </w:rPr>
        <w:t xml:space="preserve">Работник по контролю физико-химических свойств нефти, газа, газового конденсата и продуктов их переработки </w:t>
      </w:r>
      <w:r w:rsidR="00C20055" w:rsidRPr="001039E6">
        <w:rPr>
          <w:rStyle w:val="a5"/>
          <w:rFonts w:eastAsiaTheme="minorEastAsia"/>
          <w:u w:val="single"/>
        </w:rPr>
        <w:t>(</w:t>
      </w:r>
      <w:r w:rsidR="007140DA">
        <w:rPr>
          <w:rStyle w:val="a5"/>
          <w:rFonts w:eastAsiaTheme="minorEastAsia"/>
          <w:u w:val="single"/>
        </w:rPr>
        <w:t>3</w:t>
      </w:r>
      <w:r w:rsidR="00971881" w:rsidRPr="001039E6">
        <w:rPr>
          <w:rStyle w:val="a5"/>
          <w:rFonts w:eastAsiaTheme="minorEastAsia"/>
          <w:u w:val="single"/>
        </w:rPr>
        <w:t>-й</w:t>
      </w:r>
      <w:r w:rsidR="00C20055" w:rsidRPr="001039E6">
        <w:rPr>
          <w:rStyle w:val="a5"/>
          <w:rFonts w:eastAsiaTheme="minorEastAsia"/>
          <w:u w:val="single"/>
        </w:rPr>
        <w:t xml:space="preserve"> уровень квалификации)</w:t>
      </w:r>
      <w:r w:rsidR="00C16B26" w:rsidRPr="00C16B26">
        <w:rPr>
          <w:color w:val="auto"/>
          <w:u w:val="single"/>
        </w:rPr>
        <w:t xml:space="preserve">                            </w:t>
      </w:r>
      <w:r w:rsidR="00C16B26" w:rsidRPr="00C16B26">
        <w:rPr>
          <w:rStyle w:val="a5"/>
          <w:rFonts w:eastAsiaTheme="minorEastAsia"/>
          <w:color w:val="auto"/>
          <w:u w:val="single"/>
        </w:rPr>
        <w:t xml:space="preserve">    </w:t>
      </w:r>
      <w:r w:rsidR="00C16B26">
        <w:rPr>
          <w:rStyle w:val="a5"/>
          <w:rFonts w:eastAsiaTheme="minorEastAsia"/>
          <w:u w:val="single"/>
        </w:rPr>
        <w:t xml:space="preserve">                </w:t>
      </w:r>
    </w:p>
    <w:p w14:paraId="194BDC0B" w14:textId="77777777" w:rsidR="00C83CDB" w:rsidRPr="00AE7DF6" w:rsidRDefault="00C83CDB" w:rsidP="00AE7DF6">
      <w:pPr>
        <w:pStyle w:val="1"/>
        <w:shd w:val="clear" w:color="auto" w:fill="FFFFFF" w:themeFill="background1"/>
        <w:tabs>
          <w:tab w:val="left" w:pos="358"/>
        </w:tabs>
        <w:jc w:val="both"/>
        <w:rPr>
          <w:u w:val="single"/>
        </w:rPr>
      </w:pPr>
    </w:p>
    <w:p w14:paraId="1B801CED" w14:textId="5A7467C1" w:rsidR="00470BC4" w:rsidRPr="00AE7DF6" w:rsidRDefault="00303E1C" w:rsidP="00C36669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rStyle w:val="a5"/>
        </w:rPr>
      </w:pPr>
      <w:r w:rsidRPr="00AE7DF6">
        <w:rPr>
          <w:rStyle w:val="a5"/>
        </w:rPr>
        <w:t xml:space="preserve">Номер квалификации </w:t>
      </w:r>
      <w:r w:rsidR="00DB5F48" w:rsidRPr="00AE7DF6">
        <w:rPr>
          <w:rStyle w:val="a5"/>
        </w:rPr>
        <w:t>______________________________________________________</w:t>
      </w:r>
      <w:r w:rsidR="00421F93">
        <w:rPr>
          <w:rStyle w:val="a5"/>
        </w:rPr>
        <w:t>______</w:t>
      </w:r>
      <w:r w:rsidR="006E0C83">
        <w:rPr>
          <w:rStyle w:val="a5"/>
        </w:rPr>
        <w:t>__</w:t>
      </w:r>
      <w:r w:rsidR="00421F93">
        <w:rPr>
          <w:rStyle w:val="a5"/>
        </w:rPr>
        <w:t>_________</w:t>
      </w:r>
      <w:r w:rsidR="00DB5F48" w:rsidRPr="00AE7DF6">
        <w:rPr>
          <w:rStyle w:val="a5"/>
        </w:rPr>
        <w:t>____</w:t>
      </w:r>
    </w:p>
    <w:p w14:paraId="67EA618D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7"/>
          <w:tab w:val="left" w:leader="underscore" w:pos="7421"/>
        </w:tabs>
        <w:ind w:firstLine="0"/>
        <w:jc w:val="both"/>
        <w:rPr>
          <w:lang w:val="en-US"/>
        </w:rPr>
      </w:pPr>
    </w:p>
    <w:p w14:paraId="1CE27722" w14:textId="3EBD4E2D" w:rsidR="00470BC4" w:rsidRPr="00AE7DF6" w:rsidRDefault="00303E1C" w:rsidP="00C36669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Уровень (подуровень) квалификации </w:t>
      </w:r>
      <w:r w:rsidR="007140DA">
        <w:rPr>
          <w:rStyle w:val="a5"/>
          <w:u w:val="single"/>
        </w:rPr>
        <w:t>3</w:t>
      </w:r>
      <w:r w:rsidR="00971881" w:rsidRPr="00AE7DF6">
        <w:rPr>
          <w:rStyle w:val="a5"/>
          <w:u w:val="single"/>
        </w:rPr>
        <w:t xml:space="preserve">                                      </w:t>
      </w:r>
      <w:r w:rsidR="00C20055" w:rsidRPr="00AE7DF6">
        <w:rPr>
          <w:rStyle w:val="a5"/>
          <w:u w:val="single"/>
        </w:rPr>
        <w:t xml:space="preserve">                                                     </w:t>
      </w:r>
      <w:r w:rsidR="00421F93">
        <w:rPr>
          <w:rStyle w:val="a5"/>
          <w:u w:val="single"/>
        </w:rPr>
        <w:t xml:space="preserve">               </w:t>
      </w:r>
      <w:r w:rsidR="006E0C83">
        <w:rPr>
          <w:rStyle w:val="a5"/>
          <w:u w:val="single"/>
        </w:rPr>
        <w:t xml:space="preserve"> </w:t>
      </w:r>
      <w:r w:rsidR="00421F93">
        <w:rPr>
          <w:rStyle w:val="a5"/>
          <w:u w:val="single"/>
        </w:rPr>
        <w:t xml:space="preserve">  </w:t>
      </w:r>
      <w:r w:rsidR="006E0C83">
        <w:rPr>
          <w:rStyle w:val="a5"/>
          <w:u w:val="single"/>
        </w:rPr>
        <w:t xml:space="preserve">   </w:t>
      </w:r>
      <w:r w:rsidR="00421F93">
        <w:rPr>
          <w:rStyle w:val="a5"/>
          <w:u w:val="single"/>
        </w:rPr>
        <w:t xml:space="preserve">             </w:t>
      </w:r>
      <w:r w:rsidR="00C20055" w:rsidRPr="00AE7DF6">
        <w:rPr>
          <w:rStyle w:val="a5"/>
          <w:u w:val="single"/>
        </w:rPr>
        <w:t xml:space="preserve"> </w:t>
      </w:r>
      <w:r w:rsidR="00C20055" w:rsidRPr="00AE7DF6">
        <w:rPr>
          <w:rStyle w:val="a5"/>
          <w:color w:val="FFFFFF" w:themeColor="background1"/>
          <w:u w:val="single"/>
        </w:rPr>
        <w:t>.</w:t>
      </w:r>
    </w:p>
    <w:p w14:paraId="2BEBB2DA" w14:textId="77777777" w:rsidR="00DB5F48" w:rsidRPr="00AE7DF6" w:rsidRDefault="00DB5F48" w:rsidP="00AE7DF6">
      <w:pPr>
        <w:pStyle w:val="1"/>
        <w:shd w:val="clear" w:color="auto" w:fill="FFFFFF" w:themeFill="background1"/>
        <w:tabs>
          <w:tab w:val="left" w:pos="382"/>
          <w:tab w:val="left" w:leader="underscore" w:pos="7421"/>
        </w:tabs>
        <w:ind w:firstLine="0"/>
        <w:jc w:val="both"/>
      </w:pPr>
    </w:p>
    <w:p w14:paraId="37010E52" w14:textId="7F6CDFDF" w:rsidR="00470BC4" w:rsidRPr="00AE7DF6" w:rsidRDefault="00303E1C" w:rsidP="00C36669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7"/>
        </w:tabs>
        <w:spacing w:after="320"/>
        <w:ind w:firstLine="0"/>
        <w:jc w:val="both"/>
        <w:rPr>
          <w:u w:val="single"/>
        </w:rPr>
      </w:pPr>
      <w:r w:rsidRPr="00AE7DF6">
        <w:rPr>
          <w:rStyle w:val="a5"/>
        </w:rPr>
        <w:t xml:space="preserve">Область профессиональной </w:t>
      </w:r>
      <w:r w:rsidR="00E12386" w:rsidRPr="00AE7DF6">
        <w:rPr>
          <w:rStyle w:val="a5"/>
        </w:rPr>
        <w:t>деятельности</w:t>
      </w:r>
      <w:r w:rsidR="00E12386" w:rsidRPr="00421F93">
        <w:rPr>
          <w:rStyle w:val="a5"/>
          <w:u w:val="single"/>
        </w:rPr>
        <w:t>:</w:t>
      </w:r>
      <w:r w:rsidR="00421F93" w:rsidRPr="00421F93">
        <w:rPr>
          <w:u w:val="single"/>
        </w:rPr>
        <w:t xml:space="preserve">      </w:t>
      </w:r>
      <w:r w:rsidR="00EA3906" w:rsidRPr="00421F93">
        <w:rPr>
          <w:rStyle w:val="a5"/>
          <w:u w:val="single"/>
        </w:rPr>
        <w:t>Добыча, переработка, транспортировка нефти и газа</w:t>
      </w:r>
      <w:proofErr w:type="gramStart"/>
      <w:r w:rsidR="00421F93" w:rsidRPr="00421F93">
        <w:rPr>
          <w:rStyle w:val="a5"/>
          <w:u w:val="single"/>
        </w:rPr>
        <w:t xml:space="preserve">    </w:t>
      </w:r>
      <w:r w:rsidR="006E0C83">
        <w:rPr>
          <w:rStyle w:val="a5"/>
          <w:u w:val="single"/>
        </w:rPr>
        <w:t xml:space="preserve">   </w:t>
      </w:r>
      <w:r w:rsidR="00421F93" w:rsidRPr="00421F93">
        <w:rPr>
          <w:rStyle w:val="a5"/>
          <w:u w:val="single"/>
        </w:rPr>
        <w:t xml:space="preserve"> </w:t>
      </w:r>
      <w:r w:rsidR="00421F93">
        <w:rPr>
          <w:rStyle w:val="a5"/>
          <w:u w:val="single"/>
        </w:rPr>
        <w:t xml:space="preserve"> </w:t>
      </w:r>
      <w:r w:rsidR="006E0C83">
        <w:rPr>
          <w:rStyle w:val="a5"/>
          <w:u w:val="single"/>
        </w:rPr>
        <w:t xml:space="preserve"> </w:t>
      </w:r>
      <w:r w:rsidR="00421F93">
        <w:rPr>
          <w:rStyle w:val="a5"/>
          <w:u w:val="single"/>
        </w:rPr>
        <w:t xml:space="preserve">       </w:t>
      </w:r>
      <w:r w:rsidR="00421F93" w:rsidRPr="00421F93">
        <w:rPr>
          <w:rStyle w:val="a5"/>
          <w:u w:val="single"/>
        </w:rPr>
        <w:t xml:space="preserve">        </w:t>
      </w:r>
      <w:r w:rsidR="00421F93" w:rsidRPr="00421F93">
        <w:rPr>
          <w:rStyle w:val="a5"/>
          <w:color w:val="FFFFFF" w:themeColor="background1"/>
        </w:rPr>
        <w:t>.</w:t>
      </w:r>
      <w:proofErr w:type="gramEnd"/>
      <w:r w:rsidR="000045F3" w:rsidRPr="00AE7DF6">
        <w:rPr>
          <w:rStyle w:val="a5"/>
          <w:u w:val="single"/>
        </w:rPr>
        <w:t xml:space="preserve">                      </w:t>
      </w:r>
      <w:r w:rsidR="000045F3">
        <w:rPr>
          <w:rStyle w:val="a5"/>
          <w:u w:val="single"/>
        </w:rPr>
        <w:t xml:space="preserve">        </w:t>
      </w:r>
      <w:r w:rsidR="000045F3" w:rsidRPr="00AE7DF6">
        <w:rPr>
          <w:rStyle w:val="a5"/>
          <w:u w:val="single"/>
        </w:rPr>
        <w:t xml:space="preserve">        </w:t>
      </w:r>
    </w:p>
    <w:p w14:paraId="0CEEE6FD" w14:textId="0ED571D0" w:rsidR="00DB5F48" w:rsidRPr="00AE7DF6" w:rsidRDefault="00303E1C" w:rsidP="00C36669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8"/>
        </w:tabs>
        <w:spacing w:after="280"/>
        <w:ind w:firstLine="0"/>
        <w:rPr>
          <w:rStyle w:val="a5"/>
          <w:u w:val="single"/>
        </w:rPr>
      </w:pPr>
      <w:r w:rsidRPr="00AE7DF6">
        <w:rPr>
          <w:rStyle w:val="a5"/>
        </w:rPr>
        <w:t>Вид профессиональной деятельности:</w:t>
      </w:r>
      <w:r w:rsidR="005F08DA" w:rsidRPr="00AE7DF6">
        <w:t xml:space="preserve"> </w:t>
      </w:r>
      <w:r w:rsidR="00EA3906" w:rsidRPr="007140DA">
        <w:rPr>
          <w:u w:val="single"/>
        </w:rPr>
        <w:t xml:space="preserve">Лабораторный контроль физико-химических свойств нефти, нефтепродуктов, газа, газового конденсата, продуктов их переработки и сопутствующих </w:t>
      </w:r>
      <w:r w:rsidR="00EA3906" w:rsidRPr="00421F93">
        <w:rPr>
          <w:u w:val="single"/>
        </w:rPr>
        <w:t>веществ</w:t>
      </w:r>
      <w:proofErr w:type="gramStart"/>
      <w:r w:rsidR="00421F93" w:rsidRPr="00421F93">
        <w:rPr>
          <w:u w:val="single"/>
        </w:rPr>
        <w:t xml:space="preserve">    </w:t>
      </w:r>
      <w:r w:rsidR="006E0C83">
        <w:rPr>
          <w:u w:val="single"/>
        </w:rPr>
        <w:t xml:space="preserve">     </w:t>
      </w:r>
      <w:r w:rsidR="00421F93" w:rsidRPr="00421F93">
        <w:rPr>
          <w:u w:val="single"/>
        </w:rPr>
        <w:t xml:space="preserve">        </w:t>
      </w:r>
      <w:r w:rsidR="006E0C83">
        <w:rPr>
          <w:u w:val="single"/>
        </w:rPr>
        <w:t xml:space="preserve"> </w:t>
      </w:r>
      <w:r w:rsidR="00421F93" w:rsidRPr="00421F93">
        <w:rPr>
          <w:u w:val="single"/>
        </w:rPr>
        <w:t xml:space="preserve">               </w:t>
      </w:r>
      <w:r w:rsidR="00421F93" w:rsidRPr="00421F93">
        <w:rPr>
          <w:color w:val="FFFFFF" w:themeColor="background1"/>
          <w:u w:val="single"/>
        </w:rPr>
        <w:t>.</w:t>
      </w:r>
      <w:proofErr w:type="gramEnd"/>
      <w:r w:rsidR="00FF4A9A" w:rsidRPr="00421F93">
        <w:t xml:space="preserve"> </w:t>
      </w:r>
      <w:r w:rsidR="00FF4A9A" w:rsidRPr="00C16B26">
        <w:rPr>
          <w:u w:val="single"/>
        </w:rPr>
        <w:t xml:space="preserve">                              </w:t>
      </w:r>
      <w:r w:rsidR="00C16B26">
        <w:rPr>
          <w:u w:val="single"/>
        </w:rPr>
        <w:t xml:space="preserve">                                                                                                                 </w:t>
      </w:r>
      <w:r w:rsidR="00FF4A9A" w:rsidRPr="00C16B26">
        <w:rPr>
          <w:u w:val="single"/>
        </w:rPr>
        <w:t xml:space="preserve">                        </w:t>
      </w:r>
      <w:r w:rsidR="00153D4F" w:rsidRPr="00C16B26">
        <w:rPr>
          <w:u w:val="single"/>
        </w:rPr>
        <w:t xml:space="preserve">    </w:t>
      </w:r>
      <w:r w:rsidR="00153D4F" w:rsidRPr="007140DA">
        <w:rPr>
          <w:u w:val="single"/>
        </w:rPr>
        <w:t xml:space="preserve"> </w:t>
      </w:r>
    </w:p>
    <w:p w14:paraId="0339B380" w14:textId="117F6C06" w:rsidR="00DB5F48" w:rsidRPr="00AE7DF6" w:rsidRDefault="00303E1C" w:rsidP="00C36669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82"/>
        </w:tabs>
        <w:spacing w:after="280"/>
        <w:ind w:firstLine="0"/>
        <w:jc w:val="both"/>
        <w:rPr>
          <w:rStyle w:val="a5"/>
          <w:u w:val="single"/>
        </w:rPr>
      </w:pPr>
      <w:r w:rsidRPr="00AE7DF6">
        <w:rPr>
          <w:rStyle w:val="a5"/>
        </w:rPr>
        <w:t xml:space="preserve">Реквизиты протокола Совета об одобрении квалификации: </w:t>
      </w:r>
      <w:r w:rsidRPr="00AE7DF6">
        <w:rPr>
          <w:rStyle w:val="a5"/>
          <w:u w:val="single"/>
        </w:rPr>
        <w:tab/>
      </w:r>
      <w:proofErr w:type="gramStart"/>
      <w:r w:rsidR="00971881" w:rsidRPr="00AE7DF6">
        <w:rPr>
          <w:rStyle w:val="a5"/>
          <w:u w:val="single"/>
        </w:rPr>
        <w:t xml:space="preserve">                       </w:t>
      </w:r>
      <w:r w:rsidR="00153D4F" w:rsidRPr="00AE7DF6">
        <w:rPr>
          <w:rStyle w:val="a5"/>
          <w:u w:val="single"/>
        </w:rPr>
        <w:t xml:space="preserve">             </w:t>
      </w:r>
      <w:r w:rsidR="006E0C83">
        <w:rPr>
          <w:rStyle w:val="a5"/>
          <w:u w:val="single"/>
        </w:rPr>
        <w:t xml:space="preserve">     </w:t>
      </w:r>
      <w:r w:rsidR="00153D4F" w:rsidRPr="00AE7DF6">
        <w:rPr>
          <w:rStyle w:val="a5"/>
          <w:u w:val="single"/>
        </w:rPr>
        <w:t xml:space="preserve">    </w:t>
      </w:r>
      <w:r w:rsidR="00421F93">
        <w:rPr>
          <w:rStyle w:val="a5"/>
          <w:u w:val="single"/>
        </w:rPr>
        <w:t xml:space="preserve">                            </w:t>
      </w:r>
      <w:r w:rsidR="00417B96" w:rsidRPr="00AE7DF6">
        <w:rPr>
          <w:rStyle w:val="a5"/>
          <w:u w:val="single"/>
        </w:rPr>
        <w:t xml:space="preserve">  </w:t>
      </w:r>
      <w:bookmarkStart w:id="1" w:name="_GoBack"/>
      <w:bookmarkEnd w:id="1"/>
      <w:r w:rsidR="00417B96" w:rsidRPr="00AE7DF6">
        <w:rPr>
          <w:rStyle w:val="a5"/>
          <w:u w:val="single"/>
        </w:rPr>
        <w:t xml:space="preserve">             </w:t>
      </w:r>
      <w:r w:rsidR="00417B96" w:rsidRPr="00AE7DF6">
        <w:rPr>
          <w:rStyle w:val="a5"/>
          <w:color w:val="FFFFFF" w:themeColor="background1"/>
          <w:u w:val="single"/>
        </w:rPr>
        <w:t>.</w:t>
      </w:r>
      <w:proofErr w:type="gramEnd"/>
    </w:p>
    <w:p w14:paraId="79B57A8A" w14:textId="4310E284" w:rsidR="00DB5F48" w:rsidRPr="00AE7DF6" w:rsidRDefault="00303E1C" w:rsidP="00C36669">
      <w:pPr>
        <w:pStyle w:val="1"/>
        <w:numPr>
          <w:ilvl w:val="0"/>
          <w:numId w:val="1"/>
        </w:numPr>
        <w:pBdr>
          <w:bottom w:val="single" w:sz="4" w:space="0" w:color="auto"/>
        </w:pBd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 xml:space="preserve">Реквизиты приказа Национального агентства об утверждении квалификации: </w:t>
      </w:r>
      <w:r w:rsidRPr="00AE7DF6">
        <w:rPr>
          <w:rStyle w:val="a5"/>
        </w:rPr>
        <w:tab/>
      </w:r>
    </w:p>
    <w:p w14:paraId="5A268357" w14:textId="6F9101C2" w:rsidR="00DB5F48" w:rsidRDefault="00DB5F48" w:rsidP="00C36669">
      <w:pPr>
        <w:pStyle w:val="1"/>
        <w:numPr>
          <w:ilvl w:val="0"/>
          <w:numId w:val="1"/>
        </w:numPr>
        <w:shd w:val="clear" w:color="auto" w:fill="FFFFFF" w:themeFill="background1"/>
        <w:tabs>
          <w:tab w:val="left" w:pos="373"/>
        </w:tabs>
        <w:spacing w:after="300"/>
        <w:ind w:firstLine="0"/>
        <w:jc w:val="both"/>
        <w:rPr>
          <w:rStyle w:val="a5"/>
        </w:rPr>
      </w:pPr>
      <w:r w:rsidRPr="00AE7DF6">
        <w:rPr>
          <w:rStyle w:val="a5"/>
        </w:rPr>
        <w:t>Основание разработки квалификации: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745"/>
        <w:gridCol w:w="7490"/>
      </w:tblGrid>
      <w:tr w:rsidR="00AF4301" w:rsidRPr="00AE7DF6" w14:paraId="736CCA1C" w14:textId="77777777" w:rsidTr="00D64C67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1C9B6494" w14:textId="77777777" w:rsidR="00AF4301" w:rsidRPr="00AE7DF6" w:rsidRDefault="00AF4301" w:rsidP="00D64C67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Вид документа</w:t>
            </w:r>
          </w:p>
        </w:tc>
        <w:tc>
          <w:tcPr>
            <w:tcW w:w="2631" w:type="pct"/>
            <w:shd w:val="clear" w:color="auto" w:fill="auto"/>
          </w:tcPr>
          <w:p w14:paraId="106E52D7" w14:textId="77777777" w:rsidR="00AF4301" w:rsidRPr="00AE7DF6" w:rsidRDefault="00AF4301" w:rsidP="00D64C67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Полное наименование и реквизиты документа</w:t>
            </w:r>
          </w:p>
        </w:tc>
      </w:tr>
      <w:tr w:rsidR="00AF4301" w:rsidRPr="00AE7DF6" w14:paraId="32A60712" w14:textId="77777777" w:rsidTr="00D64C67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F92835E" w14:textId="5ADD31C8" w:rsidR="00AF4301" w:rsidRPr="00AE7DF6" w:rsidRDefault="00AF4301" w:rsidP="00AF4301">
            <w:pPr>
              <w:pStyle w:val="a7"/>
              <w:shd w:val="clear" w:color="auto" w:fill="FFFFFF" w:themeFill="background1"/>
              <w:ind w:firstLine="0"/>
            </w:pPr>
            <w:r w:rsidRPr="00AE7DF6">
              <w:rPr>
                <w:rStyle w:val="a6"/>
                <w:sz w:val="24"/>
                <w:szCs w:val="24"/>
              </w:rPr>
              <w:t>Профессиональный стандарт (при наличии)</w:t>
            </w:r>
          </w:p>
        </w:tc>
        <w:tc>
          <w:tcPr>
            <w:tcW w:w="2631" w:type="pct"/>
            <w:shd w:val="clear" w:color="auto" w:fill="auto"/>
          </w:tcPr>
          <w:p w14:paraId="22C675E8" w14:textId="3A2EDB2C" w:rsidR="00AF4301" w:rsidRPr="00AE7DF6" w:rsidRDefault="00AF4301" w:rsidP="00AF4301">
            <w:pPr>
              <w:shd w:val="clear" w:color="auto" w:fill="FFFFFF" w:themeFill="background1"/>
              <w:rPr>
                <w:rFonts w:cs="Times New Roman"/>
              </w:rPr>
            </w:pPr>
            <w:r w:rsidRPr="00E12386">
              <w:rPr>
                <w:rFonts w:cs="Times New Roman"/>
              </w:rPr>
              <w:t>19.0</w:t>
            </w:r>
            <w:r w:rsidR="00E12386" w:rsidRPr="00E12386">
              <w:rPr>
                <w:rFonts w:cs="Times New Roman"/>
              </w:rPr>
              <w:t>85</w:t>
            </w:r>
            <w:r w:rsidRPr="00E12386">
              <w:rPr>
                <w:rFonts w:cs="Times New Roman"/>
              </w:rPr>
              <w:t xml:space="preserve"> «Работник по контролю физико-химических свойств нефти, газа, газового конденсата и продуктов их переработки», приказ Минтруда России от </w:t>
            </w:r>
            <w:r w:rsidR="00E12386" w:rsidRPr="00E12386">
              <w:rPr>
                <w:rFonts w:cs="Times New Roman"/>
              </w:rPr>
              <w:t>11</w:t>
            </w:r>
            <w:r w:rsidRPr="00E12386">
              <w:rPr>
                <w:rFonts w:cs="Times New Roman"/>
              </w:rPr>
              <w:t>.0</w:t>
            </w:r>
            <w:r w:rsidR="00E12386" w:rsidRPr="00E12386">
              <w:rPr>
                <w:rFonts w:cs="Times New Roman"/>
              </w:rPr>
              <w:t>4</w:t>
            </w:r>
            <w:r w:rsidRPr="00E12386">
              <w:rPr>
                <w:rFonts w:cs="Times New Roman"/>
              </w:rPr>
              <w:t>.202</w:t>
            </w:r>
            <w:r w:rsidR="00E12386" w:rsidRPr="00E12386">
              <w:rPr>
                <w:rFonts w:cs="Times New Roman"/>
              </w:rPr>
              <w:t>5</w:t>
            </w:r>
            <w:r w:rsidRPr="00E12386">
              <w:rPr>
                <w:rFonts w:cs="Times New Roman"/>
              </w:rPr>
              <w:t xml:space="preserve"> № </w:t>
            </w:r>
            <w:r w:rsidR="00E12386" w:rsidRPr="00E12386">
              <w:rPr>
                <w:rFonts w:cs="Times New Roman"/>
              </w:rPr>
              <w:t>211</w:t>
            </w:r>
            <w:r w:rsidRPr="00E12386">
              <w:rPr>
                <w:rFonts w:cs="Times New Roman"/>
              </w:rPr>
              <w:t>н</w:t>
            </w:r>
          </w:p>
        </w:tc>
      </w:tr>
      <w:tr w:rsidR="00AF4301" w:rsidRPr="00AE7DF6" w14:paraId="13987E1F" w14:textId="77777777" w:rsidTr="00D64C67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266A0373" w14:textId="0B05A20B" w:rsidR="00AF4301" w:rsidRPr="00AE7DF6" w:rsidRDefault="00AF4301" w:rsidP="00AF4301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2631" w:type="pct"/>
            <w:shd w:val="clear" w:color="auto" w:fill="auto"/>
          </w:tcPr>
          <w:p w14:paraId="4C13184F" w14:textId="0A7F0495" w:rsidR="00AF4301" w:rsidRPr="00AE7DF6" w:rsidRDefault="00AF4301" w:rsidP="00AF4301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  <w:tr w:rsidR="00AF4301" w:rsidRPr="00AE7DF6" w14:paraId="216B50B2" w14:textId="77777777" w:rsidTr="00D64C67">
        <w:trPr>
          <w:trHeight w:val="20"/>
          <w:jc w:val="center"/>
        </w:trPr>
        <w:tc>
          <w:tcPr>
            <w:tcW w:w="2369" w:type="pct"/>
            <w:shd w:val="clear" w:color="auto" w:fill="auto"/>
          </w:tcPr>
          <w:p w14:paraId="5C2B228F" w14:textId="3D274AED" w:rsidR="00AF4301" w:rsidRPr="00AE7DF6" w:rsidRDefault="00AF4301" w:rsidP="00AF4301">
            <w:pPr>
              <w:pStyle w:val="a7"/>
              <w:shd w:val="clear" w:color="auto" w:fill="FFFFFF" w:themeFill="background1"/>
              <w:tabs>
                <w:tab w:val="left" w:pos="1109"/>
                <w:tab w:val="left" w:pos="3523"/>
              </w:tabs>
              <w:ind w:firstLine="0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2631" w:type="pct"/>
            <w:shd w:val="clear" w:color="auto" w:fill="auto"/>
          </w:tcPr>
          <w:p w14:paraId="7DD9A3BC" w14:textId="2A593230" w:rsidR="00AF4301" w:rsidRPr="00AE7DF6" w:rsidRDefault="00AF4301" w:rsidP="00AF4301">
            <w:pPr>
              <w:shd w:val="clear" w:color="auto" w:fill="FFFFFF" w:themeFill="background1"/>
              <w:rPr>
                <w:rFonts w:cs="Times New Roman"/>
              </w:rPr>
            </w:pPr>
            <w:r w:rsidRPr="00AE7DF6">
              <w:rPr>
                <w:rFonts w:cs="Times New Roman"/>
              </w:rPr>
              <w:t xml:space="preserve"> – </w:t>
            </w:r>
          </w:p>
        </w:tc>
      </w:tr>
    </w:tbl>
    <w:p w14:paraId="085C8AAD" w14:textId="5C549811" w:rsidR="00470BC4" w:rsidRDefault="00153D4F" w:rsidP="000045F3">
      <w:pPr>
        <w:shd w:val="clear" w:color="auto" w:fill="FFFFFF" w:themeFill="background1"/>
        <w:rPr>
          <w:rStyle w:val="a5"/>
          <w:rFonts w:eastAsia="Courier New"/>
        </w:rPr>
      </w:pPr>
      <w:r w:rsidRPr="00AE7DF6">
        <w:br w:type="page"/>
      </w:r>
      <w:r w:rsidR="00303E1C" w:rsidRPr="00AE7DF6">
        <w:rPr>
          <w:rStyle w:val="a5"/>
          <w:rFonts w:eastAsia="Courier New"/>
        </w:rPr>
        <w:lastRenderedPageBreak/>
        <w:t>Трудовые функции (профессиональные задачи, обязанности) и их характеристики:</w:t>
      </w:r>
    </w:p>
    <w:p w14:paraId="345A9E51" w14:textId="77777777" w:rsidR="000045F3" w:rsidRPr="00AE7DF6" w:rsidRDefault="000045F3" w:rsidP="000045F3">
      <w:pPr>
        <w:shd w:val="clear" w:color="auto" w:fill="FFFFFF" w:themeFill="background1"/>
      </w:pPr>
    </w:p>
    <w:tbl>
      <w:tblPr>
        <w:tblpPr w:leftFromText="180" w:rightFromText="180" w:vertAnchor="text" w:tblpY="1"/>
        <w:tblOverlap w:val="never"/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23"/>
        <w:gridCol w:w="2515"/>
        <w:gridCol w:w="2151"/>
        <w:gridCol w:w="2708"/>
        <w:gridCol w:w="2711"/>
        <w:gridCol w:w="1901"/>
      </w:tblGrid>
      <w:tr w:rsidR="00114584" w:rsidRPr="00AE7DF6" w14:paraId="5E1A950E" w14:textId="77777777" w:rsidTr="008D35A1">
        <w:trPr>
          <w:trHeight w:val="20"/>
        </w:trPr>
        <w:tc>
          <w:tcPr>
            <w:tcW w:w="782" w:type="pct"/>
            <w:shd w:val="clear" w:color="auto" w:fill="auto"/>
            <w:vAlign w:val="center"/>
          </w:tcPr>
          <w:p w14:paraId="0A1B9678" w14:textId="77777777" w:rsidR="000231A4" w:rsidRPr="00915B61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Код (при наличии профессионального стандарта)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5F683190" w14:textId="77777777" w:rsidR="000231A4" w:rsidRPr="00915B61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3B425574" w14:textId="77777777" w:rsidR="000231A4" w:rsidRPr="00915B61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Трудовые действия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7AD50B71" w14:textId="77777777" w:rsidR="000231A4" w:rsidRPr="00915B61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Необходимые умения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5A24F91E" w14:textId="77777777" w:rsidR="000231A4" w:rsidRPr="00915B61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915B61">
              <w:rPr>
                <w:rStyle w:val="a6"/>
                <w:sz w:val="24"/>
                <w:szCs w:val="24"/>
              </w:rPr>
              <w:t>Необходимые знания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775D288" w14:textId="3EFE46CF" w:rsidR="000231A4" w:rsidRPr="00AE7DF6" w:rsidRDefault="000231A4" w:rsidP="00AE7DF6">
            <w:pPr>
              <w:pStyle w:val="a7"/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</w:rPr>
            </w:pPr>
            <w:r w:rsidRPr="00AE7DF6">
              <w:rPr>
                <w:rStyle w:val="a6"/>
                <w:sz w:val="24"/>
                <w:szCs w:val="24"/>
              </w:rPr>
              <w:t>Дополнительные сведения (при необходимости)</w:t>
            </w:r>
          </w:p>
        </w:tc>
      </w:tr>
      <w:tr w:rsidR="000045F3" w:rsidRPr="00AE7DF6" w14:paraId="1ECB84DF" w14:textId="77777777" w:rsidTr="005C2AC3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7F815E86" w14:textId="59EA019E" w:rsidR="000045F3" w:rsidRPr="00784447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Cs w:val="24"/>
              </w:rPr>
              <w:t>A/01.3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2114332B" w14:textId="0F03F9E8" w:rsidR="000045F3" w:rsidRPr="000045F3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  <w:szCs w:val="24"/>
              </w:rPr>
              <w:t>Выполнение регламентированного отбора проб нефти, нефтепродуктов, газа, газового конденсата и продуктов их переработки</w:t>
            </w:r>
          </w:p>
        </w:tc>
        <w:tc>
          <w:tcPr>
            <w:tcW w:w="757" w:type="pct"/>
            <w:shd w:val="clear" w:color="auto" w:fill="auto"/>
          </w:tcPr>
          <w:p w14:paraId="1EFBAF19" w14:textId="133DF897" w:rsidR="000045F3" w:rsidRPr="000045F3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  <w:szCs w:val="24"/>
              </w:rPr>
              <w:t>Подготовка, мытье и сушка лабораторной и пробоотборной посуды, пробоотборников, пробоотборных боксов, тары</w:t>
            </w:r>
          </w:p>
        </w:tc>
        <w:tc>
          <w:tcPr>
            <w:tcW w:w="953" w:type="pct"/>
            <w:shd w:val="clear" w:color="auto" w:fill="auto"/>
          </w:tcPr>
          <w:p w14:paraId="2D22C84B" w14:textId="77777777" w:rsidR="00811491" w:rsidRPr="008C0644" w:rsidRDefault="00811491" w:rsidP="008C0644">
            <w:pPr>
              <w:rPr>
                <w:rFonts w:cs="Times New Roman"/>
              </w:rPr>
            </w:pPr>
            <w:r w:rsidRPr="008C0644">
              <w:rPr>
                <w:rFonts w:cs="Times New Roman"/>
              </w:rPr>
              <w:t>Подбирать способ очистки лабораторной и пробоотборной посуды, пробоотборников, тары в зависимости от типа и степени загрязнения.</w:t>
            </w:r>
          </w:p>
          <w:p w14:paraId="373241DC" w14:textId="77777777" w:rsidR="00811491" w:rsidRPr="008C0644" w:rsidRDefault="00811491" w:rsidP="008C0644">
            <w:pPr>
              <w:rPr>
                <w:rFonts w:cs="Times New Roman"/>
              </w:rPr>
            </w:pPr>
            <w:r w:rsidRPr="008C0644">
              <w:rPr>
                <w:rFonts w:cs="Times New Roman"/>
              </w:rPr>
              <w:t>Использовать специальные средства для удаления загрязнений с лабораторной и пробоотборной посуды, пробоотборников, тары.</w:t>
            </w:r>
          </w:p>
          <w:p w14:paraId="3B9A7D80" w14:textId="77777777" w:rsidR="00811491" w:rsidRPr="008C0644" w:rsidRDefault="00811491" w:rsidP="008C0644">
            <w:pPr>
              <w:rPr>
                <w:rFonts w:cs="Times New Roman"/>
              </w:rPr>
            </w:pPr>
            <w:r w:rsidRPr="008C0644">
              <w:rPr>
                <w:rFonts w:cs="Times New Roman"/>
              </w:rPr>
              <w:t>Готовить растворы для химической очистки лабораторной и пробоотборной посуды.</w:t>
            </w:r>
          </w:p>
          <w:p w14:paraId="38790795" w14:textId="04D0477E" w:rsidR="00811491" w:rsidRPr="008C0644" w:rsidRDefault="00E32C6E" w:rsidP="008C0644">
            <w:pPr>
              <w:rPr>
                <w:rStyle w:val="a5"/>
                <w:rFonts w:eastAsia="Courier New"/>
                <w:sz w:val="24"/>
                <w:szCs w:val="24"/>
              </w:rPr>
            </w:pPr>
            <w:r w:rsidRPr="008C0644">
              <w:rPr>
                <w:rStyle w:val="a5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064C9B8" w14:textId="77777777" w:rsidR="000045F3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Правила подготовки, мытья и сушки лабораторной и пробоотборной посуды, пробоотборников, тары, пробоотборных боксов</w:t>
            </w:r>
          </w:p>
          <w:p w14:paraId="4DB9EADB" w14:textId="77777777" w:rsidR="00E32C6E" w:rsidRPr="008C0644" w:rsidRDefault="00E32C6E" w:rsidP="008C0644">
            <w:pPr>
              <w:rPr>
                <w:rFonts w:eastAsiaTheme="minorEastAsia" w:cs="Times New Roman"/>
              </w:rPr>
            </w:pPr>
            <w:r w:rsidRPr="008C0644">
              <w:rPr>
                <w:rFonts w:cs="Times New Roman"/>
              </w:rPr>
              <w:t>Порядок подбора и использования специальных средств для удаления загрязнений с лабораторной и пробоотборной посуды, пробоотборников, тары</w:t>
            </w:r>
          </w:p>
          <w:p w14:paraId="1624AD22" w14:textId="12C68966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Механические и химические методы очистки лабораторной и пробоотборной посуды, пробоотборников, тары, пробоотборных боксов</w:t>
            </w:r>
          </w:p>
        </w:tc>
        <w:tc>
          <w:tcPr>
            <w:tcW w:w="669" w:type="pct"/>
            <w:vMerge w:val="restart"/>
            <w:shd w:val="clear" w:color="auto" w:fill="auto"/>
          </w:tcPr>
          <w:p w14:paraId="645703B8" w14:textId="77777777" w:rsidR="000045F3" w:rsidRDefault="000045F3" w:rsidP="000045F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  <w:p w14:paraId="1812A834" w14:textId="00660193" w:rsidR="000045F3" w:rsidRPr="00AE7DF6" w:rsidRDefault="000045F3" w:rsidP="000045F3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6"/>
                <w:sz w:val="24"/>
                <w:szCs w:val="24"/>
              </w:rPr>
            </w:pPr>
          </w:p>
        </w:tc>
      </w:tr>
      <w:tr w:rsidR="000045F3" w:rsidRPr="00AE7DF6" w14:paraId="6DF48050" w14:textId="77777777" w:rsidTr="005C2AC3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1A499ABC" w14:textId="77777777" w:rsidR="000045F3" w:rsidRPr="00784447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4C1E5B5" w14:textId="77777777" w:rsidR="000045F3" w:rsidRPr="001039E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D960833" w14:textId="4B766EF4" w:rsidR="000045F3" w:rsidRPr="000045F3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  <w:szCs w:val="24"/>
              </w:rPr>
              <w:t xml:space="preserve">Визуальный осмотр пробоотборников на целостность и чистоту, проверка на герметичность и работоспособность </w:t>
            </w:r>
          </w:p>
        </w:tc>
        <w:tc>
          <w:tcPr>
            <w:tcW w:w="953" w:type="pct"/>
            <w:shd w:val="clear" w:color="auto" w:fill="auto"/>
          </w:tcPr>
          <w:p w14:paraId="2B3F29C7" w14:textId="77777777" w:rsidR="00F6244A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Проверять чистоту мытья лабораторной и пробоотборной посуды, пробоотборников, тары</w:t>
            </w:r>
          </w:p>
          <w:p w14:paraId="28B79EE9" w14:textId="77777777" w:rsidR="00811491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Сортировать лабораторную и пробоотборную посуду, пробоотборники, тару по назначению</w:t>
            </w:r>
          </w:p>
          <w:p w14:paraId="2FC57641" w14:textId="52684258" w:rsidR="00E32C6E" w:rsidRPr="00F6244A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5565A7A" w14:textId="42EEFDFC" w:rsidR="000045F3" w:rsidRPr="00915B61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lastRenderedPageBreak/>
              <w:t>Правила обращения с лабораторной и пробоотборной посудой, правила хранения лабораторной и пробоотборной посуды</w:t>
            </w:r>
          </w:p>
        </w:tc>
        <w:tc>
          <w:tcPr>
            <w:tcW w:w="669" w:type="pct"/>
            <w:vMerge/>
            <w:shd w:val="clear" w:color="auto" w:fill="auto"/>
          </w:tcPr>
          <w:p w14:paraId="1CD9E35F" w14:textId="77777777" w:rsidR="000045F3" w:rsidRPr="00AE7DF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045F3" w:rsidRPr="00AE7DF6" w14:paraId="720843A2" w14:textId="77777777" w:rsidTr="005C2AC3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65955BB0" w14:textId="77777777" w:rsidR="000045F3" w:rsidRPr="00784447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DEB6BB2" w14:textId="77777777" w:rsidR="000045F3" w:rsidRPr="001039E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B8F4FB3" w14:textId="198B6607" w:rsidR="000045F3" w:rsidRPr="000045F3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Заполнение поглотительных склянок, бутылок, аспираторов, газометров растворами для отбора проб газов</w:t>
            </w:r>
          </w:p>
        </w:tc>
        <w:tc>
          <w:tcPr>
            <w:tcW w:w="953" w:type="pct"/>
            <w:shd w:val="clear" w:color="auto" w:fill="auto"/>
          </w:tcPr>
          <w:p w14:paraId="7628D8C5" w14:textId="77777777" w:rsidR="000045F3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Работать с растворами для отбора проб газов</w:t>
            </w:r>
          </w:p>
          <w:p w14:paraId="3E6CCCC4" w14:textId="77777777" w:rsidR="00811491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Работать с мерной лабораторной посудой</w:t>
            </w:r>
          </w:p>
          <w:p w14:paraId="03F15D2C" w14:textId="0D029289" w:rsidR="00E32C6E" w:rsidRPr="00784447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D901DF9" w14:textId="6D9D6777" w:rsidR="000045F3" w:rsidRPr="008C0644" w:rsidRDefault="00B674B5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Правила обращения с лабораторной и пробоотборной посудой, правила хранения лабораторной и пробоотборной посуды</w:t>
            </w:r>
          </w:p>
        </w:tc>
        <w:tc>
          <w:tcPr>
            <w:tcW w:w="669" w:type="pct"/>
            <w:vMerge/>
            <w:shd w:val="clear" w:color="auto" w:fill="auto"/>
          </w:tcPr>
          <w:p w14:paraId="7CDAD41C" w14:textId="77777777" w:rsidR="000045F3" w:rsidRPr="00AE7DF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045F3" w:rsidRPr="00AE7DF6" w14:paraId="69C9FF89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E4D1B1F" w14:textId="77777777" w:rsidR="000045F3" w:rsidRPr="00784447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1649AD" w14:textId="77777777" w:rsidR="000045F3" w:rsidRPr="001039E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1574C0" w14:textId="13D5D6CA" w:rsidR="000045F3" w:rsidRPr="000045F3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Отбор пробы газа в пробоотборник, «подушку», газовую пипетку, газометр, пропускание через раствор в поглотительных склянках</w:t>
            </w:r>
          </w:p>
        </w:tc>
        <w:tc>
          <w:tcPr>
            <w:tcW w:w="953" w:type="pct"/>
            <w:shd w:val="clear" w:color="auto" w:fill="auto"/>
          </w:tcPr>
          <w:p w14:paraId="565ED2B0" w14:textId="77777777" w:rsidR="000045F3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0A3C463B" w14:textId="77777777" w:rsidR="00811491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6DEA8861" w14:textId="77777777" w:rsidR="00811491" w:rsidRDefault="00811491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732CA9D0" w14:textId="2124A2A3" w:rsidR="00E32C6E" w:rsidRPr="00784447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8F627EB" w14:textId="77777777" w:rsidR="000045F3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Методики (методы) анализов (испытаний) и отбора проб</w:t>
            </w:r>
          </w:p>
          <w:p w14:paraId="6E2AAA32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7EF2B5F6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68214A06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598AA043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18257689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E32C6E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  <w:p w14:paraId="137B7605" w14:textId="77E79163" w:rsidR="00CE5774" w:rsidRPr="00915B61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026B4F33" w14:textId="77777777" w:rsidR="000045F3" w:rsidRPr="00AE7DF6" w:rsidRDefault="000045F3" w:rsidP="000045F3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E32C6E" w:rsidRPr="00AE7DF6" w14:paraId="4DFDF57D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68B4DC4" w14:textId="77777777" w:rsidR="00E32C6E" w:rsidRPr="00784447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3314F8" w14:textId="77777777" w:rsidR="00E32C6E" w:rsidRPr="001039E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7B853D9" w14:textId="0D9DB85C" w:rsidR="00E32C6E" w:rsidRPr="000045F3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Отбор проб газовоздушных смесей в раствор поглотительных приборов, в фильтры и обеспечение представительности пробы</w:t>
            </w:r>
          </w:p>
        </w:tc>
        <w:tc>
          <w:tcPr>
            <w:tcW w:w="953" w:type="pct"/>
            <w:shd w:val="clear" w:color="auto" w:fill="auto"/>
          </w:tcPr>
          <w:p w14:paraId="14A06D7D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4734DF46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6C1FAEAF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057578F0" w14:textId="6BFC3D48" w:rsidR="00E32C6E" w:rsidRPr="00784447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B848DDB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Методики (методы) анализов (испытаний) и отбора проб</w:t>
            </w:r>
          </w:p>
          <w:p w14:paraId="3742E3E0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1C2CCFA2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7E2649B9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28DF2A74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5CAA1EC8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6AD3F25" w14:textId="420C42AD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3F5C2B82" w14:textId="77777777" w:rsidR="00E32C6E" w:rsidRPr="00AE7DF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E32C6E" w:rsidRPr="00AE7DF6" w14:paraId="50D8D050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3DC228B8" w14:textId="77777777" w:rsidR="00E32C6E" w:rsidRPr="00784447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A0F1D6" w14:textId="77777777" w:rsidR="00E32C6E" w:rsidRPr="001039E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6A742A" w14:textId="76B66501" w:rsidR="00E32C6E" w:rsidRPr="000045F3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Отбор пробы жидкости, в том числе парового конденсата, в бутылку или пробоотборник, переливание пробы в емкость для хранения проб</w:t>
            </w:r>
          </w:p>
        </w:tc>
        <w:tc>
          <w:tcPr>
            <w:tcW w:w="953" w:type="pct"/>
            <w:shd w:val="clear" w:color="auto" w:fill="auto"/>
          </w:tcPr>
          <w:p w14:paraId="319AE2A2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4C752EE0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7DE73827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811491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7FF7256D" w14:textId="3499E594" w:rsidR="00E32C6E" w:rsidRPr="00784447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1AFD5CE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Методики (методы) анализов (испытаний) и отбора проб</w:t>
            </w:r>
          </w:p>
          <w:p w14:paraId="51A9EF91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7F585C33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7BD60F27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36E47E11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6217594B" w14:textId="77777777" w:rsidR="00E32C6E" w:rsidRPr="00CE5774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763D350" w14:textId="3D45F903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5BAE82B2" w14:textId="77777777" w:rsidR="00E32C6E" w:rsidRPr="00AE7DF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E32C6E" w:rsidRPr="00AE7DF6" w14:paraId="1A0E13FD" w14:textId="77777777" w:rsidTr="005C2AC3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2E9E8261" w14:textId="77777777" w:rsidR="00E32C6E" w:rsidRPr="00784447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FC919E" w14:textId="77777777" w:rsidR="00E32C6E" w:rsidRPr="001039E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16B0DBA" w14:textId="4E4DD16C" w:rsidR="00E32C6E" w:rsidRPr="000045F3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 xml:space="preserve">Отбор проб продуктов переработки нефти и нефтепродуктов, сопутствующих веществ из различных средств </w:t>
            </w:r>
            <w:r w:rsidRPr="000045F3">
              <w:rPr>
                <w:sz w:val="24"/>
              </w:rPr>
              <w:lastRenderedPageBreak/>
              <w:t>хранения и транспортировки с применением пробоотборных устройств, доставка проб в лабораторию</w:t>
            </w:r>
          </w:p>
        </w:tc>
        <w:tc>
          <w:tcPr>
            <w:tcW w:w="953" w:type="pct"/>
            <w:shd w:val="clear" w:color="auto" w:fill="auto"/>
          </w:tcPr>
          <w:p w14:paraId="57E516BD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Подбирать соответствующую лабораторную посуду в зависимости от методики анализа (испытания)</w:t>
            </w:r>
          </w:p>
          <w:p w14:paraId="47B29A37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 xml:space="preserve">Готовить </w:t>
            </w:r>
            <w:r w:rsidRPr="008C064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пробоотборники и камеры для отбора проб к проведению отбора проб</w:t>
            </w:r>
          </w:p>
          <w:p w14:paraId="4ACC9B06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6C43ECB7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Осуществлять отбор проб нефти, нефтепродуктов, газа, газового конденсата и продуктов их переработки</w:t>
            </w:r>
          </w:p>
          <w:p w14:paraId="22FA5C4F" w14:textId="3BD8E6EA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86FD593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lastRenderedPageBreak/>
              <w:t>Методики (методы) анализов (испытаний) и отбора проб</w:t>
            </w:r>
          </w:p>
          <w:p w14:paraId="75615246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319E3A98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 xml:space="preserve">Порядок применения </w:t>
            </w:r>
            <w:r w:rsidRPr="00E32C6E">
              <w:rPr>
                <w:rStyle w:val="a6"/>
                <w:sz w:val="24"/>
                <w:szCs w:val="24"/>
              </w:rPr>
              <w:lastRenderedPageBreak/>
              <w:t>средств индивидуальной защиты при отборе проб в загазованной среде</w:t>
            </w:r>
          </w:p>
          <w:p w14:paraId="1E3ABA1A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27166794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75268CB7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9B3FDF7" w14:textId="1A93C3AF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0922E093" w14:textId="77777777" w:rsidR="00E32C6E" w:rsidRPr="00AE7DF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E32C6E" w:rsidRPr="00AE7DF6" w14:paraId="6CE608F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71326314" w14:textId="77777777" w:rsidR="00E32C6E" w:rsidRPr="00784447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0FDEF1" w14:textId="77777777" w:rsidR="00E32C6E" w:rsidRPr="001039E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CE893F3" w14:textId="1A67F208" w:rsidR="00E32C6E" w:rsidRPr="000045F3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  <w:szCs w:val="24"/>
              </w:rPr>
              <w:t>Отбор проб из стационарных пробоотборных точек и обеспечение представительности пробы</w:t>
            </w:r>
          </w:p>
        </w:tc>
        <w:tc>
          <w:tcPr>
            <w:tcW w:w="953" w:type="pct"/>
            <w:shd w:val="clear" w:color="auto" w:fill="auto"/>
          </w:tcPr>
          <w:p w14:paraId="2F037BEB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6B8B32AC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5157CF69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 xml:space="preserve">Применять пробоотборные устройства для </w:t>
            </w:r>
            <w:r w:rsidRPr="008C0644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осуществления отбора проб</w:t>
            </w:r>
          </w:p>
          <w:p w14:paraId="4180A74C" w14:textId="764D974D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043FD68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lastRenderedPageBreak/>
              <w:t>Методики (методы) анализов (испытаний) и отбора проб</w:t>
            </w:r>
          </w:p>
          <w:p w14:paraId="7B5D6A00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49B87F81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46005B4B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 xml:space="preserve">Правила эксплуатации технологического оборудования, из </w:t>
            </w:r>
            <w:r w:rsidRPr="00E32C6E">
              <w:rPr>
                <w:rStyle w:val="a6"/>
                <w:sz w:val="24"/>
                <w:szCs w:val="24"/>
              </w:rPr>
              <w:lastRenderedPageBreak/>
              <w:t>которого отбираются пробы</w:t>
            </w:r>
          </w:p>
          <w:p w14:paraId="592CAE7F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32B20901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F9ED62A" w14:textId="4F751681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0B8AF502" w14:textId="77777777" w:rsidR="00E32C6E" w:rsidRPr="00AE7DF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E32C6E" w:rsidRPr="00AE7DF6" w14:paraId="26302B93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4300BC12" w14:textId="77777777" w:rsidR="00E32C6E" w:rsidRPr="00784447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3BD96E" w14:textId="77777777" w:rsidR="00E32C6E" w:rsidRPr="001039E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911111A" w14:textId="20BCCF8F" w:rsidR="00E32C6E" w:rsidRPr="000045F3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Отбор проб из пробоотборных точек в присутствии персонала цеха-владельца оборудования и обеспечение представительности пробы</w:t>
            </w:r>
          </w:p>
        </w:tc>
        <w:tc>
          <w:tcPr>
            <w:tcW w:w="953" w:type="pct"/>
            <w:shd w:val="clear" w:color="auto" w:fill="auto"/>
          </w:tcPr>
          <w:p w14:paraId="59841A89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4827FE74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6C44DCA4" w14:textId="77777777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0EC9D882" w14:textId="1FAE126B" w:rsidR="00E32C6E" w:rsidRPr="008C0644" w:rsidRDefault="00E32C6E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2E1AB32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Методики (методы) анализов (испытаний) и отбора проб</w:t>
            </w:r>
          </w:p>
          <w:p w14:paraId="6671702F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28E99ECE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257E159C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3FF48825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7A9989E8" w14:textId="77777777" w:rsidR="00E32C6E" w:rsidRDefault="00E32C6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E32C6E">
              <w:rPr>
                <w:rStyle w:val="a6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  <w:p w14:paraId="7083A055" w14:textId="1ECB792C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04AAC40F" w14:textId="77777777" w:rsidR="00E32C6E" w:rsidRPr="00AE7DF6" w:rsidRDefault="00E32C6E" w:rsidP="00E32C6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7C326721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C2D0B95" w14:textId="77777777" w:rsidR="00CE5774" w:rsidRPr="0078444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72246F8" w14:textId="77777777" w:rsidR="00CE5774" w:rsidRPr="001039E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096AE5" w14:textId="067372B3" w:rsidR="00CE5774" w:rsidRPr="000045F3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CE5774">
              <w:rPr>
                <w:color w:val="auto"/>
                <w:sz w:val="24"/>
              </w:rPr>
              <w:t>Контроль и наблюдение за правильностью отбора проб технологическим персоналом</w:t>
            </w:r>
          </w:p>
        </w:tc>
        <w:tc>
          <w:tcPr>
            <w:tcW w:w="953" w:type="pct"/>
            <w:shd w:val="clear" w:color="auto" w:fill="auto"/>
          </w:tcPr>
          <w:p w14:paraId="269C7706" w14:textId="77777777" w:rsidR="00CE5774" w:rsidRPr="008C0644" w:rsidRDefault="00CE5774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Подбирать соответствующую лабораторную посуду в зависимости от методики анализа (испытания)</w:t>
            </w:r>
          </w:p>
          <w:p w14:paraId="5B8EE9EF" w14:textId="77777777" w:rsidR="00CE5774" w:rsidRPr="008C0644" w:rsidRDefault="00CE5774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Готовить пробоотборники и камеры для отбора проб к проведению отбора проб</w:t>
            </w:r>
          </w:p>
          <w:p w14:paraId="5E385C13" w14:textId="77777777" w:rsidR="00CE5774" w:rsidRPr="008C0644" w:rsidRDefault="00CE5774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пробоотборные устройства для осуществления отбора проб</w:t>
            </w:r>
          </w:p>
          <w:p w14:paraId="49567BA7" w14:textId="7241B7E2" w:rsidR="00CE5774" w:rsidRPr="008C0644" w:rsidRDefault="00CE5774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Style w:val="a5"/>
                <w:rFonts w:eastAsiaTheme="minorEastAsia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53B9C79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Методики (методы) анализов (испытаний) и отбора проб</w:t>
            </w:r>
          </w:p>
          <w:p w14:paraId="5AEE70A6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Виды и конструкция пробоотборных устройств</w:t>
            </w:r>
          </w:p>
          <w:p w14:paraId="08646DF8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Порядок применения средств индивидуальной защиты при отборе проб в загазованной среде</w:t>
            </w:r>
          </w:p>
          <w:p w14:paraId="0FDB7885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эксплуатации технологического оборудования, из которого отбираются пробы</w:t>
            </w:r>
          </w:p>
          <w:p w14:paraId="71AB4D59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Правила транспортировки и хранения проб</w:t>
            </w:r>
          </w:p>
          <w:p w14:paraId="007CDEDD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E32C6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5D292CF" w14:textId="7F0867A3" w:rsidR="00CE5774" w:rsidRP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CE5774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</w:tc>
        <w:tc>
          <w:tcPr>
            <w:tcW w:w="669" w:type="pct"/>
            <w:vMerge/>
            <w:shd w:val="clear" w:color="auto" w:fill="auto"/>
          </w:tcPr>
          <w:p w14:paraId="4A56BA35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ED8B8D9" w14:textId="77777777" w:rsidTr="005C2AC3">
        <w:trPr>
          <w:trHeight w:val="20"/>
        </w:trPr>
        <w:tc>
          <w:tcPr>
            <w:tcW w:w="782" w:type="pct"/>
            <w:vMerge/>
            <w:shd w:val="clear" w:color="auto" w:fill="auto"/>
          </w:tcPr>
          <w:p w14:paraId="5FBF1EAD" w14:textId="77777777" w:rsidR="00CE5774" w:rsidRPr="0078444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208C663" w14:textId="77777777" w:rsidR="00CE5774" w:rsidRPr="001039E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5AFA140" w14:textId="1603F706" w:rsidR="00CE5774" w:rsidRPr="000045F3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>Оценка условий окружающей среды при отборе проб</w:t>
            </w:r>
          </w:p>
        </w:tc>
        <w:tc>
          <w:tcPr>
            <w:tcW w:w="953" w:type="pct"/>
            <w:shd w:val="clear" w:color="auto" w:fill="auto"/>
          </w:tcPr>
          <w:p w14:paraId="1909F7EB" w14:textId="77777777" w:rsidR="00CE5774" w:rsidRPr="008C0644" w:rsidRDefault="00CE5774" w:rsidP="008C0644">
            <w:pPr>
              <w:rPr>
                <w:rFonts w:eastAsiaTheme="minorEastAsia" w:cs="Times New Roman"/>
              </w:rPr>
            </w:pPr>
            <w:r w:rsidRPr="008C0644">
              <w:rPr>
                <w:rFonts w:cs="Times New Roman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1DC9F390" w14:textId="70625525" w:rsidR="00CE5774" w:rsidRPr="008C0644" w:rsidRDefault="00CE5774" w:rsidP="008C0644">
            <w:pPr>
              <w:rPr>
                <w:rStyle w:val="a5"/>
                <w:rFonts w:eastAsiaTheme="minorEastAsia"/>
                <w:sz w:val="24"/>
                <w:szCs w:val="24"/>
              </w:rPr>
            </w:pPr>
            <w:r w:rsidRPr="008C0644">
              <w:rPr>
                <w:rFonts w:cs="Times New Roman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777256C0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Требования к состоянию условий окружающей среды при отборе проб</w:t>
            </w:r>
          </w:p>
          <w:p w14:paraId="67919096" w14:textId="28D98D7B" w:rsidR="00CE5774" w:rsidRPr="00915B61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отборе проб</w:t>
            </w:r>
          </w:p>
        </w:tc>
        <w:tc>
          <w:tcPr>
            <w:tcW w:w="669" w:type="pct"/>
            <w:vMerge/>
            <w:shd w:val="clear" w:color="auto" w:fill="auto"/>
          </w:tcPr>
          <w:p w14:paraId="5664A9F3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E0D0D30" w14:textId="77777777" w:rsidTr="00F6244A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6DD141D" w14:textId="77777777" w:rsidR="00CE5774" w:rsidRPr="0078444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97AF1" w14:textId="77777777" w:rsidR="00CE5774" w:rsidRPr="001039E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CE6AA8" w14:textId="31286B49" w:rsidR="00CE5774" w:rsidRPr="000045F3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</w:rPr>
              <w:t xml:space="preserve">Идентификация и маркировка отобранных проб </w:t>
            </w:r>
          </w:p>
        </w:tc>
        <w:tc>
          <w:tcPr>
            <w:tcW w:w="953" w:type="pct"/>
            <w:shd w:val="clear" w:color="auto" w:fill="EDEDED" w:themeFill="accent3" w:themeFillTint="33"/>
          </w:tcPr>
          <w:p w14:paraId="6ADE99A7" w14:textId="29206640" w:rsidR="00CE5774" w:rsidRPr="00E32C6E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Идентифицировать маркировку, контролировать проверку работоспособности и продувки пробоотборных точек</w:t>
            </w:r>
          </w:p>
        </w:tc>
        <w:tc>
          <w:tcPr>
            <w:tcW w:w="954" w:type="pct"/>
            <w:shd w:val="clear" w:color="auto" w:fill="auto"/>
          </w:tcPr>
          <w:p w14:paraId="78B987B6" w14:textId="09E5DA85" w:rsidR="00CE5774" w:rsidRPr="008C0644" w:rsidRDefault="00CE5774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Требования нормативных правовых актов и положения документов по стандартизации и иных  документов к маркировке проб</w:t>
            </w:r>
          </w:p>
        </w:tc>
        <w:tc>
          <w:tcPr>
            <w:tcW w:w="669" w:type="pct"/>
            <w:vMerge/>
            <w:shd w:val="clear" w:color="auto" w:fill="auto"/>
          </w:tcPr>
          <w:p w14:paraId="00984EA0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C4BB6B9" w14:textId="77777777" w:rsidTr="008D35A1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575F56A5" w14:textId="77777777" w:rsidR="00CE5774" w:rsidRPr="0078444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F8BDF44" w14:textId="77777777" w:rsidR="00CE5774" w:rsidRPr="001039E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401200D" w14:textId="0EB64E1E" w:rsidR="00CE5774" w:rsidRPr="000045F3" w:rsidRDefault="00CE5774" w:rsidP="00CE5774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0045F3">
              <w:rPr>
                <w:sz w:val="24"/>
                <w:szCs w:val="24"/>
              </w:rPr>
              <w:t>Подготовка и наклейка этикеток с указанием даты, времени, места отбора проб и вида анализа (испытаний), сведений о лице, проводившем отбор, условий отбора (при необходимости)</w:t>
            </w:r>
          </w:p>
        </w:tc>
        <w:tc>
          <w:tcPr>
            <w:tcW w:w="953" w:type="pct"/>
            <w:shd w:val="clear" w:color="auto" w:fill="auto"/>
          </w:tcPr>
          <w:p w14:paraId="2A375F60" w14:textId="5959848F" w:rsidR="00CE5774" w:rsidRPr="00784447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E32C6E">
              <w:rPr>
                <w:rStyle w:val="a5"/>
                <w:rFonts w:eastAsiaTheme="minorEastAsia"/>
                <w:sz w:val="24"/>
                <w:szCs w:val="24"/>
              </w:rPr>
              <w:t>Идентифицировать маркировку, контролировать проверку работоспособности и продувки пробоотборных точек</w:t>
            </w:r>
          </w:p>
        </w:tc>
        <w:tc>
          <w:tcPr>
            <w:tcW w:w="954" w:type="pct"/>
            <w:shd w:val="clear" w:color="auto" w:fill="auto"/>
          </w:tcPr>
          <w:p w14:paraId="2952B8BF" w14:textId="7F4E1A6C" w:rsidR="00CE5774" w:rsidRPr="008C0644" w:rsidRDefault="00CE5774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Fonts w:cs="Times New Roman"/>
              </w:rPr>
              <w:t>Требования нормативных правовых актов и положения документов по стандартизации и иных  документов к маркировке проб</w:t>
            </w:r>
          </w:p>
        </w:tc>
        <w:tc>
          <w:tcPr>
            <w:tcW w:w="669" w:type="pct"/>
            <w:vMerge/>
            <w:shd w:val="clear" w:color="auto" w:fill="auto"/>
          </w:tcPr>
          <w:p w14:paraId="65864D2D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59378D2C" w14:textId="77777777" w:rsidTr="00B674B5">
        <w:trPr>
          <w:trHeight w:val="416"/>
        </w:trPr>
        <w:tc>
          <w:tcPr>
            <w:tcW w:w="782" w:type="pct"/>
            <w:vMerge/>
            <w:shd w:val="clear" w:color="auto" w:fill="auto"/>
          </w:tcPr>
          <w:p w14:paraId="040493BB" w14:textId="77777777" w:rsidR="00CE5774" w:rsidRPr="0078444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A40C7B" w14:textId="77777777" w:rsidR="00CE5774" w:rsidRPr="001039E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67F9038" w14:textId="02DF87B4" w:rsidR="00CE5774" w:rsidRPr="000045F3" w:rsidRDefault="00CE5774" w:rsidP="00CE5774">
            <w:pPr>
              <w:pStyle w:val="a7"/>
              <w:shd w:val="clear" w:color="auto" w:fill="FFFFFF" w:themeFill="background1"/>
              <w:ind w:firstLine="0"/>
              <w:rPr>
                <w:sz w:val="24"/>
              </w:rPr>
            </w:pPr>
            <w:r w:rsidRPr="000045F3">
              <w:rPr>
                <w:sz w:val="24"/>
                <w:szCs w:val="24"/>
              </w:rPr>
              <w:t>Заполнение сопровождающих документов при отборе проб</w:t>
            </w:r>
          </w:p>
        </w:tc>
        <w:tc>
          <w:tcPr>
            <w:tcW w:w="953" w:type="pct"/>
            <w:shd w:val="clear" w:color="auto" w:fill="auto"/>
          </w:tcPr>
          <w:p w14:paraId="56CC7D66" w14:textId="0A6492BD" w:rsidR="00CE5774" w:rsidRPr="00784447" w:rsidRDefault="00B674B5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B674B5">
              <w:rPr>
                <w:rStyle w:val="a5"/>
                <w:rFonts w:eastAsiaTheme="minorEastAsia"/>
                <w:sz w:val="24"/>
                <w:szCs w:val="24"/>
              </w:rPr>
              <w:t xml:space="preserve">Идентифицировать маркировку, контролировать проверку </w:t>
            </w:r>
            <w:r w:rsidRPr="00B674B5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работоспособности и продувки пробоотборных точек</w:t>
            </w:r>
          </w:p>
        </w:tc>
        <w:tc>
          <w:tcPr>
            <w:tcW w:w="954" w:type="pct"/>
            <w:shd w:val="clear" w:color="auto" w:fill="auto"/>
          </w:tcPr>
          <w:p w14:paraId="7DF38FB6" w14:textId="2D55814C" w:rsidR="00CE5774" w:rsidRPr="008C0644" w:rsidRDefault="00CE5774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Fonts w:cs="Times New Roman"/>
              </w:rPr>
              <w:lastRenderedPageBreak/>
              <w:t xml:space="preserve">Требования нормативных правовых актов и положения документов по </w:t>
            </w:r>
            <w:r w:rsidRPr="008C0644">
              <w:rPr>
                <w:rFonts w:cs="Times New Roman"/>
              </w:rPr>
              <w:lastRenderedPageBreak/>
              <w:t>стандартизации и иных  документов к маркировке проб</w:t>
            </w:r>
          </w:p>
        </w:tc>
        <w:tc>
          <w:tcPr>
            <w:tcW w:w="669" w:type="pct"/>
            <w:vMerge/>
            <w:shd w:val="clear" w:color="auto" w:fill="auto"/>
          </w:tcPr>
          <w:p w14:paraId="03DD3B46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469B73DB" w14:textId="77777777" w:rsidTr="008D35A1">
        <w:trPr>
          <w:trHeight w:val="20"/>
        </w:trPr>
        <w:tc>
          <w:tcPr>
            <w:tcW w:w="782" w:type="pct"/>
            <w:vMerge w:val="restart"/>
            <w:shd w:val="clear" w:color="auto" w:fill="auto"/>
          </w:tcPr>
          <w:p w14:paraId="17FFB1B5" w14:textId="08A8A52E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lastRenderedPageBreak/>
              <w:t>A/02.3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751240D" w14:textId="1213417C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0045F3">
              <w:rPr>
                <w:sz w:val="24"/>
                <w:szCs w:val="24"/>
              </w:rPr>
              <w:t>Приготовление проб для проведения анализов (испытаний) нефти, нефтепродуктов, газа, газового конденсата и продуктов их переработки</w:t>
            </w:r>
          </w:p>
        </w:tc>
        <w:tc>
          <w:tcPr>
            <w:tcW w:w="757" w:type="pct"/>
            <w:shd w:val="clear" w:color="auto" w:fill="auto"/>
          </w:tcPr>
          <w:p w14:paraId="0EE0E283" w14:textId="37FECC27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>Приготовление объединенной пробы нефти или нефтепродукта в емкость сливанием точечных проб, отобранных с разных уровней</w:t>
            </w:r>
          </w:p>
        </w:tc>
        <w:tc>
          <w:tcPr>
            <w:tcW w:w="953" w:type="pct"/>
            <w:shd w:val="clear" w:color="auto" w:fill="auto"/>
          </w:tcPr>
          <w:p w14:paraId="3FE0C9AB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Сливать порции жидкого вещества с разных уровней или разных промежутков времени</w:t>
            </w:r>
          </w:p>
          <w:p w14:paraId="3E3CABB0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7FB3651B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Отбирать пробы нефти и нефтепродуктов, продуктов их переработки и сопутствующих веществ из различных средств хранения и транспортировки</w:t>
            </w:r>
          </w:p>
          <w:p w14:paraId="645E829F" w14:textId="7A41B957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E684858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Основы общей и аналитической химии</w:t>
            </w:r>
          </w:p>
          <w:p w14:paraId="754B8C09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к приготовлению объединенных, накопительных, контрольных проб</w:t>
            </w:r>
          </w:p>
          <w:p w14:paraId="7E2C362A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8C5EF19" w14:textId="3BCF18B0" w:rsidR="00AE2A8F" w:rsidRP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7C7243AE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3B39E909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D2C1231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EC28F6E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905608E" w14:textId="44EAD26E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>Приготовление накопительной пробы нефти или нефтепродукта в емкости сливанием порций всех объединенных проб</w:t>
            </w:r>
          </w:p>
        </w:tc>
        <w:tc>
          <w:tcPr>
            <w:tcW w:w="953" w:type="pct"/>
            <w:shd w:val="clear" w:color="auto" w:fill="auto"/>
          </w:tcPr>
          <w:p w14:paraId="64EDD10D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Сливать порции жидкого вещества с разных уровней или разных промежутков времени</w:t>
            </w:r>
          </w:p>
          <w:p w14:paraId="38B713BC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59F2CAB5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 xml:space="preserve">Отбирать пробы нефти и нефтепродуктов, продуктов их переработки и сопутствующих веществ из различных средств хранения и </w:t>
            </w:r>
            <w:r w:rsidRPr="00CE5774">
              <w:rPr>
                <w:rStyle w:val="a6"/>
                <w:sz w:val="24"/>
                <w:szCs w:val="24"/>
              </w:rPr>
              <w:lastRenderedPageBreak/>
              <w:t>транспортировки</w:t>
            </w:r>
          </w:p>
          <w:p w14:paraId="1E55E927" w14:textId="7D0B44CF" w:rsidR="00AE2A8F" w:rsidRP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6382D18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4426CFAE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к приготовлению объединенных, накопительных, контрольных проб</w:t>
            </w:r>
          </w:p>
          <w:p w14:paraId="2C567C32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0DE2E2B" w14:textId="76D6DFD9" w:rsidR="00CE5774" w:rsidRP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 xml:space="preserve">Требования охраны труда, промышленной, </w:t>
            </w:r>
            <w:r w:rsidRPr="00AE2A8F">
              <w:rPr>
                <w:rStyle w:val="a6"/>
                <w:rFonts w:eastAsia="Courier New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69E1FE2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128BE7C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68DBEDF1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844304F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AFE26E8" w14:textId="7F978CC4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>Приготовление</w:t>
            </w:r>
            <w:r w:rsidRPr="00FD0F1F">
              <w:rPr>
                <w:sz w:val="24"/>
              </w:rPr>
              <w:t xml:space="preserve"> составной пробы водных сред сливанием порций точечных, непрерывных проб, проб глубинного профиля, профиля площади, проб большого объема</w:t>
            </w:r>
          </w:p>
        </w:tc>
        <w:tc>
          <w:tcPr>
            <w:tcW w:w="953" w:type="pct"/>
            <w:shd w:val="clear" w:color="auto" w:fill="auto"/>
          </w:tcPr>
          <w:p w14:paraId="627CECC2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Сливать порции жидкого вещества с разных уровней или разных промежутков времени</w:t>
            </w:r>
          </w:p>
          <w:p w14:paraId="5D571665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3D9119FE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Отбирать пробы нефти и нефтепродуктов, продуктов их переработки и сопутствующих веществ из различных средств хранения и транспортировки</w:t>
            </w:r>
          </w:p>
          <w:p w14:paraId="132774D1" w14:textId="3C5FEC0F" w:rsidR="00AE2A8F" w:rsidRP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DEF0352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Основы общей и аналитической химии</w:t>
            </w:r>
          </w:p>
          <w:p w14:paraId="655F2CD7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к приготовлению объединенных, накопительных, контрольных проб</w:t>
            </w:r>
          </w:p>
          <w:p w14:paraId="0F0930BF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BB923EE" w14:textId="491D95D0" w:rsidR="00CE5774" w:rsidRP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8A44F88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11E94AE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4C95A06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B8F535F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7E5062" w14:textId="74002DFE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</w:rPr>
              <w:t>Приготовление объединенной пробы продуктов переработки нефти и нефтепродуктов, сопутствующих веществ</w:t>
            </w:r>
          </w:p>
        </w:tc>
        <w:tc>
          <w:tcPr>
            <w:tcW w:w="953" w:type="pct"/>
            <w:shd w:val="clear" w:color="auto" w:fill="auto"/>
          </w:tcPr>
          <w:p w14:paraId="4206B46D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Сливать порции жидкого вещества с разных уровней или разных промежутков времени</w:t>
            </w:r>
          </w:p>
          <w:p w14:paraId="0EDE1402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7ABC3F35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 xml:space="preserve">Отбирать пробы нефти и нефтепродуктов, продуктов их переработки и </w:t>
            </w:r>
            <w:r w:rsidRPr="00CE5774">
              <w:rPr>
                <w:rStyle w:val="a6"/>
                <w:sz w:val="24"/>
                <w:szCs w:val="24"/>
              </w:rPr>
              <w:lastRenderedPageBreak/>
              <w:t>сопутствующих веществ из различных средств хранения и транспортировки</w:t>
            </w:r>
          </w:p>
          <w:p w14:paraId="1CDE9685" w14:textId="5FDCE3C7" w:rsidR="00AE2A8F" w:rsidRP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B1B3516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5DD07D75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к приготовлению объединенных, накопительных, контрольных проб</w:t>
            </w:r>
          </w:p>
          <w:p w14:paraId="129DF838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AE2A8F">
              <w:rPr>
                <w:rStyle w:val="a6"/>
                <w:rFonts w:eastAsia="Courier New"/>
                <w:sz w:val="24"/>
                <w:szCs w:val="24"/>
              </w:rPr>
              <w:lastRenderedPageBreak/>
              <w:t>трудовым функциям</w:t>
            </w:r>
          </w:p>
          <w:p w14:paraId="22413AC5" w14:textId="3B04C5B1" w:rsidR="003D207F" w:rsidRPr="003D207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="Courier New"/>
                <w:sz w:val="24"/>
                <w:szCs w:val="24"/>
              </w:rPr>
            </w:pPr>
            <w:r w:rsidRPr="00AE2A8F">
              <w:rPr>
                <w:rStyle w:val="a6"/>
                <w:rFonts w:eastAsia="Courier New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7851DC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586832B7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3A6510A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7FB04C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39B07E9" w14:textId="45F14D9A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 xml:space="preserve">Обезвоживание пробы нефти или нефтепродукта </w:t>
            </w:r>
          </w:p>
        </w:tc>
        <w:tc>
          <w:tcPr>
            <w:tcW w:w="953" w:type="pct"/>
            <w:shd w:val="clear" w:color="auto" w:fill="auto"/>
          </w:tcPr>
          <w:p w14:paraId="03F482F8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Подбирать способы обезвоживания</w:t>
            </w:r>
          </w:p>
          <w:p w14:paraId="0D8B473F" w14:textId="06077D70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01D6B2D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Приемы отделения воды от нефтяной фазы, фильтрования, консервации, нагрева воды</w:t>
            </w:r>
          </w:p>
          <w:p w14:paraId="43A2C5CC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338E7F2" w14:textId="568AEF9C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29270143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45D8D3F2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2252C8AC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E93823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A1B85C1" w14:textId="553AEF2D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</w:rPr>
              <w:t>Перемешивание и нагрев (при необходимости) проб нефти, нефтепродуктов, воды</w:t>
            </w:r>
          </w:p>
        </w:tc>
        <w:tc>
          <w:tcPr>
            <w:tcW w:w="953" w:type="pct"/>
            <w:shd w:val="clear" w:color="auto" w:fill="auto"/>
          </w:tcPr>
          <w:p w14:paraId="635464DD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Пользоваться перемешивающими устройствами</w:t>
            </w:r>
          </w:p>
          <w:p w14:paraId="5C5B226B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0CE744A9" w14:textId="2D65A6D2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13EE845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4525E592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Способы перемешивания и нагрева нефти и нефтепродуктов</w:t>
            </w:r>
          </w:p>
          <w:p w14:paraId="1791888D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Правила эксплуатации электронагревательных приборов</w:t>
            </w:r>
          </w:p>
          <w:p w14:paraId="5392F7C1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3D207F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1F41D180" w14:textId="4837799C" w:rsidR="003D207F" w:rsidRPr="00AE2A8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B0EE7A1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2BA89676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B4B3324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F59D28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F9AE066" w14:textId="50F67035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>Подготовка бумажных фильтров и фильтровальной бумаги</w:t>
            </w:r>
          </w:p>
        </w:tc>
        <w:tc>
          <w:tcPr>
            <w:tcW w:w="953" w:type="pct"/>
            <w:shd w:val="clear" w:color="auto" w:fill="auto"/>
          </w:tcPr>
          <w:p w14:paraId="3C3FD78D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Подбирать, промывать, высушивать, доводить до постоянной массы бумажные фильтры и фильтровальную бумагу</w:t>
            </w:r>
          </w:p>
          <w:p w14:paraId="17591350" w14:textId="77777777" w:rsidR="00CE5774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CE5774">
              <w:rPr>
                <w:rStyle w:val="a6"/>
                <w:sz w:val="24"/>
                <w:szCs w:val="24"/>
              </w:rPr>
              <w:t>Пользоваться лабораторными весами и производить их тарировку, взвешивать навески</w:t>
            </w:r>
          </w:p>
          <w:p w14:paraId="139F6CDE" w14:textId="785CC777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02DAA0D" w14:textId="5296CF84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7EA3CD5F" w14:textId="45C718D1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Правила подготовки фильтровальной бумаги и бумажных фильтров к анализам (испытаниям)</w:t>
            </w:r>
          </w:p>
          <w:p w14:paraId="020FF3F4" w14:textId="440CB3D1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Правила работы на лабораторных весах</w:t>
            </w:r>
          </w:p>
          <w:p w14:paraId="6EDBEB2E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65B3756" w14:textId="05DA2665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62042E2" w14:textId="77777777" w:rsidR="00CE5774" w:rsidRPr="00915B61" w:rsidRDefault="00CE5774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EB2C7D1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137CB8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3BBA5101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C269D4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E62DB62" w14:textId="193B7972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</w:rPr>
              <w:t>Проведение подготовки проб к анализам (испытаниям)</w:t>
            </w:r>
          </w:p>
        </w:tc>
        <w:tc>
          <w:tcPr>
            <w:tcW w:w="953" w:type="pct"/>
            <w:shd w:val="clear" w:color="auto" w:fill="auto"/>
          </w:tcPr>
          <w:p w14:paraId="7F61EEB5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Проводить операции разложения навесок проб кислотами, выщелачивания, фильтрования растворов</w:t>
            </w:r>
          </w:p>
          <w:p w14:paraId="718711B2" w14:textId="545B520D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AE2A8F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</w:tc>
        <w:tc>
          <w:tcPr>
            <w:tcW w:w="954" w:type="pct"/>
            <w:shd w:val="clear" w:color="auto" w:fill="auto"/>
          </w:tcPr>
          <w:p w14:paraId="5C3D2E81" w14:textId="77777777" w:rsidR="00AE2A8F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51A35523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Свойства кислот, щелочей, индикаторов и других применяемых химических реактивов</w:t>
            </w:r>
          </w:p>
          <w:p w14:paraId="181EBF70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Процессы растворения, фильтрации</w:t>
            </w:r>
          </w:p>
          <w:p w14:paraId="3BE9EFAC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Требования документов </w:t>
            </w:r>
            <w:r w:rsidRPr="003D207F">
              <w:rPr>
                <w:rStyle w:val="a6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65BEC45C" w14:textId="189C6CF5" w:rsidR="003D207F" w:rsidRPr="00AE2A8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627FF06F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53253B4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07D71D91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295F846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E6282E7" w14:textId="19AEDC3D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</w:rPr>
              <w:t xml:space="preserve">Подготовка химических реактивов для </w:t>
            </w:r>
            <w:r w:rsidRPr="00FD0F1F">
              <w:rPr>
                <w:sz w:val="24"/>
                <w:szCs w:val="24"/>
              </w:rPr>
              <w:t>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76446CC7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Очищать, сушить, прокаливать, взвешивать химические реактивы для анализов (испытаний)</w:t>
            </w:r>
          </w:p>
          <w:p w14:paraId="144499DC" w14:textId="3EEEBC58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8D80799" w14:textId="52221B6A" w:rsidR="003D207F" w:rsidRPr="008C0644" w:rsidRDefault="003D207F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Основы общей и аналитической химии</w:t>
            </w:r>
          </w:p>
          <w:p w14:paraId="0AD9607D" w14:textId="6671334A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Правила очистки, разбавления химических реактивов</w:t>
            </w:r>
          </w:p>
          <w:p w14:paraId="1FC97ACC" w14:textId="77B430DF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Сроки годности и условия хранения химических реактивов</w:t>
            </w:r>
          </w:p>
          <w:p w14:paraId="489B7F32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4EC1AFF" w14:textId="106B7191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6CF3A68" w14:textId="7DF0682C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77006512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61154ED0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8CDD113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DA9567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EA25F8B" w14:textId="6443D11F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 xml:space="preserve">Приготовление </w:t>
            </w:r>
            <w:r w:rsidRPr="00FD0F1F">
              <w:rPr>
                <w:sz w:val="24"/>
              </w:rPr>
              <w:t xml:space="preserve">пробы воды к анализу </w:t>
            </w:r>
            <w:r w:rsidRPr="00FD0F1F">
              <w:rPr>
                <w:sz w:val="24"/>
                <w:szCs w:val="24"/>
              </w:rPr>
              <w:t xml:space="preserve">(испытаниям) </w:t>
            </w:r>
            <w:r w:rsidRPr="00FD0F1F">
              <w:rPr>
                <w:sz w:val="24"/>
              </w:rPr>
              <w:t xml:space="preserve">отделением от нефтяной фазы, фильтрованием, </w:t>
            </w:r>
            <w:r w:rsidRPr="00FD0F1F">
              <w:rPr>
                <w:sz w:val="24"/>
              </w:rPr>
              <w:lastRenderedPageBreak/>
              <w:t xml:space="preserve">нагревом, консервацией, охлаждением (замораживанием) </w:t>
            </w:r>
          </w:p>
        </w:tc>
        <w:tc>
          <w:tcPr>
            <w:tcW w:w="953" w:type="pct"/>
            <w:shd w:val="clear" w:color="auto" w:fill="auto"/>
          </w:tcPr>
          <w:p w14:paraId="40628A4B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lastRenderedPageBreak/>
              <w:t>Отделять воду от нефтяной фазы, фильтровать, консервировать, нагревать, охлаждать (замораживать) пробы воды</w:t>
            </w:r>
          </w:p>
          <w:p w14:paraId="56382A24" w14:textId="7F5300AA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lastRenderedPageBreak/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BC6C346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lastRenderedPageBreak/>
              <w:t>Приемы отделения воды от нефтяной фазы, фильтрования, консервации, нагрева воды</w:t>
            </w:r>
          </w:p>
          <w:p w14:paraId="0AD81813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Способы охлаждения (замораживания) проб </w:t>
            </w:r>
            <w:r w:rsidRPr="003D207F">
              <w:rPr>
                <w:rStyle w:val="a6"/>
                <w:sz w:val="24"/>
                <w:szCs w:val="24"/>
              </w:rPr>
              <w:lastRenderedPageBreak/>
              <w:t>воды</w:t>
            </w:r>
          </w:p>
          <w:p w14:paraId="7DF9A5D4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3B58E54" w14:textId="6D5BB4CB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272211E5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1CC32FE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5DF47D4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D39877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D8CB7DC" w14:textId="18BA7E9C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proofErr w:type="spellStart"/>
            <w:r w:rsidRPr="00FD0F1F">
              <w:rPr>
                <w:sz w:val="24"/>
                <w:szCs w:val="24"/>
              </w:rPr>
              <w:t>Разгазирование</w:t>
            </w:r>
            <w:proofErr w:type="spellEnd"/>
            <w:r w:rsidRPr="00FD0F1F">
              <w:rPr>
                <w:sz w:val="24"/>
                <w:szCs w:val="24"/>
              </w:rPr>
              <w:t xml:space="preserve"> переносных контейнеров с нестабильным газовым конденсатом, газами, сжиженными газами</w:t>
            </w:r>
          </w:p>
        </w:tc>
        <w:tc>
          <w:tcPr>
            <w:tcW w:w="953" w:type="pct"/>
            <w:shd w:val="clear" w:color="auto" w:fill="auto"/>
          </w:tcPr>
          <w:p w14:paraId="6D862186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proofErr w:type="spellStart"/>
            <w:r w:rsidRPr="00AE2A8F">
              <w:rPr>
                <w:rStyle w:val="a6"/>
                <w:sz w:val="24"/>
                <w:szCs w:val="24"/>
              </w:rPr>
              <w:t>Разгазировать</w:t>
            </w:r>
            <w:proofErr w:type="spellEnd"/>
            <w:r w:rsidRPr="00AE2A8F">
              <w:rPr>
                <w:rStyle w:val="a6"/>
                <w:sz w:val="24"/>
                <w:szCs w:val="24"/>
              </w:rPr>
              <w:t xml:space="preserve"> переносные контейнеры с нестабильным газовым конденсатом, газами, сжиженными газами</w:t>
            </w:r>
          </w:p>
          <w:p w14:paraId="1A7680B0" w14:textId="16AB3F67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E332E92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Приемы </w:t>
            </w:r>
            <w:proofErr w:type="spellStart"/>
            <w:r w:rsidRPr="003D207F">
              <w:rPr>
                <w:rStyle w:val="a6"/>
                <w:sz w:val="24"/>
                <w:szCs w:val="24"/>
              </w:rPr>
              <w:t>разгазирования</w:t>
            </w:r>
            <w:proofErr w:type="spellEnd"/>
            <w:r w:rsidRPr="003D207F">
              <w:rPr>
                <w:rStyle w:val="a6"/>
                <w:sz w:val="24"/>
                <w:szCs w:val="24"/>
              </w:rPr>
              <w:t xml:space="preserve"> переносных контейнеров с нестабильным газовым конденсатом, газами, сжиженными газами</w:t>
            </w:r>
          </w:p>
          <w:p w14:paraId="07BFFA08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CE94A46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F33ACE3" w14:textId="3F85D92C" w:rsidR="00D64C67" w:rsidRPr="00915B61" w:rsidRDefault="00D64C6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</w:tcPr>
          <w:p w14:paraId="0C7C6F36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08115DBE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704E0F34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DAA243D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33D3D29" w14:textId="4597F32C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>Приготовление</w:t>
            </w:r>
            <w:r w:rsidRPr="00FD0F1F">
              <w:rPr>
                <w:sz w:val="24"/>
              </w:rPr>
              <w:t xml:space="preserve"> пробы твердого вещества к анализу </w:t>
            </w:r>
            <w:r w:rsidRPr="00FD0F1F">
              <w:rPr>
                <w:sz w:val="24"/>
                <w:szCs w:val="24"/>
              </w:rPr>
              <w:t xml:space="preserve">(испытаниям) </w:t>
            </w:r>
            <w:r w:rsidRPr="00FD0F1F">
              <w:rPr>
                <w:sz w:val="24"/>
              </w:rPr>
              <w:t xml:space="preserve">измельчением, просеиванием, </w:t>
            </w:r>
            <w:r w:rsidRPr="00FD0F1F">
              <w:rPr>
                <w:sz w:val="24"/>
              </w:rPr>
              <w:lastRenderedPageBreak/>
              <w:t>высушиванием</w:t>
            </w:r>
          </w:p>
        </w:tc>
        <w:tc>
          <w:tcPr>
            <w:tcW w:w="953" w:type="pct"/>
            <w:shd w:val="clear" w:color="auto" w:fill="auto"/>
          </w:tcPr>
          <w:p w14:paraId="5C9EB189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E2A8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Высушивать, измельчать, просеивать пробы твердого вещества</w:t>
            </w:r>
          </w:p>
          <w:p w14:paraId="5F601141" w14:textId="0EA88E0E" w:rsidR="00AE2A8F" w:rsidRPr="00E07863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E2A8F">
              <w:rPr>
                <w:rStyle w:val="a5"/>
                <w:rFonts w:eastAsiaTheme="minorEastAsia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AE2A8F">
              <w:rPr>
                <w:rStyle w:val="a5"/>
                <w:rFonts w:eastAsiaTheme="minorEastAsia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A722256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lastRenderedPageBreak/>
              <w:t>Правила высушивания, измельчения, просеивания твердого вещества</w:t>
            </w:r>
          </w:p>
          <w:p w14:paraId="1DA1AB94" w14:textId="77777777" w:rsidR="003D207F" w:rsidRP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3D207F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0382CFC6" w14:textId="5E400A81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4C698B49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2CCEA7F3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5FF12544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12F8CDA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83B574B" w14:textId="7158CA47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  <w:szCs w:val="24"/>
              </w:rPr>
              <w:t xml:space="preserve">Выполнение сопутствующих работ по приготовлению вспомогательных растворов, по утилизации проб и отработанных химических реактивов </w:t>
            </w:r>
          </w:p>
        </w:tc>
        <w:tc>
          <w:tcPr>
            <w:tcW w:w="953" w:type="pct"/>
            <w:shd w:val="clear" w:color="auto" w:fill="auto"/>
          </w:tcPr>
          <w:p w14:paraId="0537942A" w14:textId="77777777" w:rsidR="00CE5774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Готовить вспомогательные растворы, утилизировать пробы и отработанные химические реактивы</w:t>
            </w:r>
          </w:p>
          <w:p w14:paraId="7790B8C0" w14:textId="705F1E8F" w:rsidR="00AE2A8F" w:rsidRPr="00915B61" w:rsidRDefault="00AE2A8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AE2A8F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FF99784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Правила приготовления вспомогательных растворов</w:t>
            </w:r>
          </w:p>
          <w:p w14:paraId="0DB14E2B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Правила утилизации проб и отработанных химические реактивов</w:t>
            </w:r>
          </w:p>
          <w:p w14:paraId="060C9C28" w14:textId="57ACA870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Устройство и принцип работы системы пневмопочты (при необходимости)</w:t>
            </w:r>
          </w:p>
        </w:tc>
        <w:tc>
          <w:tcPr>
            <w:tcW w:w="669" w:type="pct"/>
            <w:vMerge/>
            <w:shd w:val="clear" w:color="auto" w:fill="auto"/>
          </w:tcPr>
          <w:p w14:paraId="2CCF6E7E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5AFC0884" w14:textId="77777777" w:rsidTr="008D35A1">
        <w:trPr>
          <w:trHeight w:val="20"/>
        </w:trPr>
        <w:tc>
          <w:tcPr>
            <w:tcW w:w="782" w:type="pct"/>
            <w:vMerge/>
            <w:shd w:val="clear" w:color="auto" w:fill="auto"/>
            <w:vAlign w:val="center"/>
          </w:tcPr>
          <w:p w14:paraId="1664B487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06E616E" w14:textId="77777777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9C9041" w14:textId="76550A30" w:rsidR="00CE5774" w:rsidRPr="00FD0F1F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FD0F1F">
              <w:rPr>
                <w:sz w:val="24"/>
              </w:rPr>
              <w:t>Оценка условий окружающей среды при приготовлении проб</w:t>
            </w:r>
          </w:p>
        </w:tc>
        <w:tc>
          <w:tcPr>
            <w:tcW w:w="953" w:type="pct"/>
            <w:shd w:val="clear" w:color="auto" w:fill="auto"/>
          </w:tcPr>
          <w:p w14:paraId="16677FCB" w14:textId="77777777" w:rsidR="00CE5774" w:rsidRPr="008C0644" w:rsidRDefault="00AE2A8F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3C1BF693" w14:textId="77777777" w:rsidR="00AE2A8F" w:rsidRPr="008C0644" w:rsidRDefault="00AE2A8F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Работать с приборами контроля условий окружающей среды</w:t>
            </w:r>
          </w:p>
          <w:p w14:paraId="3256D88B" w14:textId="75F8A637" w:rsidR="00AE2A8F" w:rsidRPr="008C0644" w:rsidRDefault="00AE2A8F" w:rsidP="008C0644">
            <w:pPr>
              <w:rPr>
                <w:rStyle w:val="a6"/>
                <w:rFonts w:eastAsia="Courier New"/>
                <w:sz w:val="24"/>
                <w:szCs w:val="24"/>
              </w:rPr>
            </w:pPr>
            <w:r w:rsidRPr="008C0644">
              <w:rPr>
                <w:rStyle w:val="a6"/>
                <w:rFonts w:eastAsia="Courier New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97063EC" w14:textId="77777777" w:rsidR="00CE5774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приготовлении проб</w:t>
            </w:r>
          </w:p>
          <w:p w14:paraId="274A89D9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приготовлении проб</w:t>
            </w:r>
          </w:p>
          <w:p w14:paraId="74A73016" w14:textId="77777777" w:rsidR="003D207F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8BE188C" w14:textId="6C5F3E6A" w:rsidR="003D207F" w:rsidRPr="00915B61" w:rsidRDefault="003D207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D207F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3D207F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vMerge/>
            <w:shd w:val="clear" w:color="auto" w:fill="auto"/>
          </w:tcPr>
          <w:p w14:paraId="3FC09AB6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CE5774" w:rsidRPr="00AE7DF6" w14:paraId="5EB696E5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38C07B89" w14:textId="4C08B4A1" w:rsidR="00CE5774" w:rsidRPr="00915B61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lastRenderedPageBreak/>
              <w:t>A/03.3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B50103C" w14:textId="3B444990" w:rsidR="00CE5774" w:rsidRPr="00D64C6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Приготовление растворов без установки точной концентрации и смесей</w:t>
            </w:r>
          </w:p>
        </w:tc>
        <w:tc>
          <w:tcPr>
            <w:tcW w:w="757" w:type="pct"/>
            <w:shd w:val="clear" w:color="auto" w:fill="auto"/>
          </w:tcPr>
          <w:p w14:paraId="598BA2FD" w14:textId="370B4033" w:rsidR="00CE5774" w:rsidRPr="00D64C67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Подготовка необходимой лабораторной посуды для приготовления растворов и тары для розлива химических реактивов</w:t>
            </w:r>
          </w:p>
        </w:tc>
        <w:tc>
          <w:tcPr>
            <w:tcW w:w="953" w:type="pct"/>
            <w:shd w:val="clear" w:color="auto" w:fill="auto"/>
          </w:tcPr>
          <w:p w14:paraId="5826C0DA" w14:textId="77777777" w:rsidR="00CE5774" w:rsidRDefault="00D41BC5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Готовить моющие средства и растворы для мытья лабораторной посуды и тары для розлива химических реактивов</w:t>
            </w:r>
          </w:p>
          <w:p w14:paraId="0E9C546F" w14:textId="77777777" w:rsidR="00D41BC5" w:rsidRDefault="00D41BC5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Подбирать, мыть, сушить лабораторную посуду для приготовления растворов и тару для розлива химических реактивов</w:t>
            </w:r>
          </w:p>
          <w:p w14:paraId="3148ED52" w14:textId="77777777" w:rsidR="00D41BC5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Производить подготовку подносов и обрешёток</w:t>
            </w:r>
          </w:p>
          <w:p w14:paraId="5CF8B1E7" w14:textId="06797F86" w:rsidR="00633AD6" w:rsidRPr="00915B61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08AA76B" w14:textId="77777777" w:rsidR="00CE5774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20923666" w14:textId="77777777" w:rsidR="00633AD6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493DAEC2" w14:textId="77777777" w:rsidR="00633AD6" w:rsidRPr="00633AD6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Способы приготовления моющих растворов, смесей для мытья лабораторной посуды и тары для розлива химических реактивов</w:t>
            </w:r>
          </w:p>
          <w:p w14:paraId="72FEB1D9" w14:textId="77777777" w:rsidR="00633AD6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7D1FB2A" w14:textId="77777777" w:rsidR="00633AD6" w:rsidRDefault="00633AD6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Техника лабораторных работ с применением лабораторной посуды</w:t>
            </w:r>
          </w:p>
          <w:p w14:paraId="0409548F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BCDDDA2" w14:textId="74FDAFE9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3BC6D37" w14:textId="77777777" w:rsidR="00CE5774" w:rsidRPr="00AE7DF6" w:rsidRDefault="00CE5774" w:rsidP="00CE577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0D485DC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4DC53E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D949273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7C2FEB9" w14:textId="45AAABA2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Подбор и подготовка крышек для тары</w:t>
            </w:r>
          </w:p>
        </w:tc>
        <w:tc>
          <w:tcPr>
            <w:tcW w:w="953" w:type="pct"/>
            <w:shd w:val="clear" w:color="auto" w:fill="auto"/>
          </w:tcPr>
          <w:p w14:paraId="0DCA1D0B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 xml:space="preserve">Готовить моющие средства и растворы для мытья лабораторной посуды и тары для розлива химических </w:t>
            </w:r>
            <w:r w:rsidRPr="00D41BC5">
              <w:rPr>
                <w:rStyle w:val="a6"/>
                <w:sz w:val="24"/>
                <w:szCs w:val="24"/>
              </w:rPr>
              <w:lastRenderedPageBreak/>
              <w:t>реактивов</w:t>
            </w:r>
          </w:p>
          <w:p w14:paraId="1DC8F6EE" w14:textId="7DE6224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Подбирать, мыть, сушить лабораторную посуду для приготовления растворов и тару для розлива химических реактивов</w:t>
            </w:r>
          </w:p>
          <w:p w14:paraId="00BE07E4" w14:textId="6521A9F0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EB2DAD8" w14:textId="77777777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2313BE07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476DDEAC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Общая техника лабораторных работ</w:t>
            </w:r>
          </w:p>
          <w:p w14:paraId="5D0434F0" w14:textId="77777777" w:rsidR="0039039D" w:rsidRPr="00633AD6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 xml:space="preserve">Способы приготовления </w:t>
            </w:r>
            <w:r w:rsidRPr="00633AD6">
              <w:rPr>
                <w:rStyle w:val="a6"/>
                <w:sz w:val="24"/>
                <w:szCs w:val="24"/>
              </w:rPr>
              <w:lastRenderedPageBreak/>
              <w:t>моющих растворов, смесей для мытья лабораторной посуды и тары для розлива химических реактивов</w:t>
            </w:r>
          </w:p>
          <w:p w14:paraId="056FCDD5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D38146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Техника лабораторных работ с применением лабораторной посуды</w:t>
            </w:r>
          </w:p>
          <w:p w14:paraId="7B1587BA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E826FED" w14:textId="048EF339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D0CC0AD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4E0F792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14B23B9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A62BB4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E75469" w14:textId="3F874E2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Проверка правильности показаний рН-метра, кондуктометра по буферным (стандартным) растворам</w:t>
            </w:r>
          </w:p>
        </w:tc>
        <w:tc>
          <w:tcPr>
            <w:tcW w:w="953" w:type="pct"/>
            <w:shd w:val="clear" w:color="auto" w:fill="auto"/>
          </w:tcPr>
          <w:p w14:paraId="767276E4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Работать с буферными растворами</w:t>
            </w:r>
          </w:p>
          <w:p w14:paraId="1C9E0694" w14:textId="731EC12F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C7B59B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Назначение и правила эксплуатации лабораторных установок и средств измерений</w:t>
            </w:r>
          </w:p>
          <w:p w14:paraId="4999D320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работы рН-метрами, кондуктометрами</w:t>
            </w:r>
          </w:p>
          <w:p w14:paraId="702293D7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56F2BB6" w14:textId="798EA18D" w:rsidR="0039039D" w:rsidRPr="00633AD6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охраны труда, промышленной,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4ECDE0D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6D5E78F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AF83432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EF72321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A0B6EF9" w14:textId="44CE0203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Подготовка химических реактивов для приготовления растворов</w:t>
            </w:r>
          </w:p>
        </w:tc>
        <w:tc>
          <w:tcPr>
            <w:tcW w:w="953" w:type="pct"/>
            <w:shd w:val="clear" w:color="auto" w:fill="auto"/>
          </w:tcPr>
          <w:p w14:paraId="6CAD045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Отбирать, взвешивать, растворять, просушивать, промывать навески химических реактивов</w:t>
            </w:r>
          </w:p>
          <w:p w14:paraId="4B7FF6C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Пользоваться техникой для проведения расчетов навесок, объемов химических реактивов</w:t>
            </w:r>
          </w:p>
          <w:p w14:paraId="63AD12F5" w14:textId="633D1BEC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A13D91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Свойства применяемых химических реактивов, требования к ним, характерные цвета индикаторов</w:t>
            </w:r>
          </w:p>
          <w:p w14:paraId="5B23D12F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1BD2C4E" w14:textId="081CEB05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1596402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5820D219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3849AEA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37C7B7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F5A6FA" w14:textId="2E3010BF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Проведение визуального контроля химических реактивов на соответствие внешнего вида, проверка наличия этикеток</w:t>
            </w:r>
          </w:p>
        </w:tc>
        <w:tc>
          <w:tcPr>
            <w:tcW w:w="953" w:type="pct"/>
            <w:shd w:val="clear" w:color="auto" w:fill="auto"/>
          </w:tcPr>
          <w:p w14:paraId="5BDC4B1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Подбирать химические реактивы необходимой чистоты для приготовления раствора и работать с ними</w:t>
            </w:r>
          </w:p>
          <w:p w14:paraId="72138315" w14:textId="32896A0B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929B0F8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Свойства применяемых химических реактивов, требования к ним, характерные цвета индикаторов</w:t>
            </w:r>
          </w:p>
          <w:p w14:paraId="4B32C844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198BAA8" w14:textId="7639AB6C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B3DACF4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557A74D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AA3DF6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C17E887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C403493" w14:textId="04FF3932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Разлив и перенос химических реактивов</w:t>
            </w:r>
          </w:p>
        </w:tc>
        <w:tc>
          <w:tcPr>
            <w:tcW w:w="953" w:type="pct"/>
            <w:shd w:val="clear" w:color="auto" w:fill="auto"/>
          </w:tcPr>
          <w:p w14:paraId="423F4D5C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Переливать приготовленный химический реактив в необходимую тару</w:t>
            </w:r>
          </w:p>
          <w:p w14:paraId="6A27CDD3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Переносить химические реактивы на подносах и в обрешётках</w:t>
            </w:r>
          </w:p>
          <w:p w14:paraId="54BB24CA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Переливать (переносить) приготовленный раствор (фильтрат) в необходимую тару</w:t>
            </w:r>
          </w:p>
          <w:p w14:paraId="162DA15B" w14:textId="68798D9E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2860F7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работы при переливании и переносе жидких химических реактивов</w:t>
            </w:r>
          </w:p>
          <w:p w14:paraId="08EC827C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F93CB24" w14:textId="7456957A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3E50EEE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472207C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0B2566B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AA2116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DC41724" w14:textId="4E41E36B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 xml:space="preserve">Приготовление дистиллированной, </w:t>
            </w:r>
            <w:proofErr w:type="spellStart"/>
            <w:r w:rsidRPr="00D64C67">
              <w:rPr>
                <w:rStyle w:val="a6"/>
                <w:sz w:val="24"/>
                <w:szCs w:val="24"/>
              </w:rPr>
              <w:t>бидистиллированной</w:t>
            </w:r>
            <w:proofErr w:type="spellEnd"/>
            <w:r w:rsidRPr="00D64C67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Pr="00D64C67">
              <w:rPr>
                <w:rStyle w:val="a6"/>
                <w:sz w:val="24"/>
                <w:szCs w:val="24"/>
              </w:rPr>
              <w:t>деионизованной</w:t>
            </w:r>
            <w:proofErr w:type="spellEnd"/>
            <w:r w:rsidRPr="00D64C67">
              <w:rPr>
                <w:rStyle w:val="a6"/>
                <w:sz w:val="24"/>
                <w:szCs w:val="24"/>
              </w:rPr>
              <w:t>, особо чистой воды и воды для лабораторного анализа (испытаний)</w:t>
            </w:r>
          </w:p>
        </w:tc>
        <w:tc>
          <w:tcPr>
            <w:tcW w:w="953" w:type="pct"/>
            <w:shd w:val="clear" w:color="auto" w:fill="auto"/>
          </w:tcPr>
          <w:p w14:paraId="0D572101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Работать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66B8AB39" w14:textId="06260179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7AE9C80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нормативных правовых актов и положения документов по стандартизации и иных документов, устанавливающих правила (порядок) приготовления растворов</w:t>
            </w:r>
          </w:p>
          <w:p w14:paraId="1394327B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58DA051" w14:textId="6E956ECC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радиационной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669" w:type="pct"/>
            <w:shd w:val="clear" w:color="auto" w:fill="auto"/>
          </w:tcPr>
          <w:p w14:paraId="354C31DF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609ECAF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FFCAC10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B61EDB5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6E8F107" w14:textId="50BE58CF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Осмотр, установка по уровню, включение, проверка работоспособности и тарирование лабораторных весов</w:t>
            </w:r>
          </w:p>
        </w:tc>
        <w:tc>
          <w:tcPr>
            <w:tcW w:w="953" w:type="pct"/>
            <w:shd w:val="clear" w:color="auto" w:fill="auto"/>
          </w:tcPr>
          <w:p w14:paraId="1F6F675A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Работать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01735CD5" w14:textId="6ADC42FF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F4B97EC" w14:textId="75C88A55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работы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74DD870F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6FD365" w14:textId="71934A20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41BD0F33" w14:textId="266DD9DC" w:rsidR="0039039D" w:rsidRPr="00915B61" w:rsidRDefault="0039039D" w:rsidP="008C0644">
            <w:pPr>
              <w:pStyle w:val="a7"/>
              <w:shd w:val="clear" w:color="auto" w:fill="FFFFFF" w:themeFill="background1"/>
              <w:ind w:left="360"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CFCFDBC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60CF82A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BD5A4A0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1964AB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F37C617" w14:textId="3161EE58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Взвешивание химических реактивов на лабораторных весах</w:t>
            </w:r>
          </w:p>
        </w:tc>
        <w:tc>
          <w:tcPr>
            <w:tcW w:w="953" w:type="pct"/>
            <w:shd w:val="clear" w:color="auto" w:fill="auto"/>
          </w:tcPr>
          <w:p w14:paraId="5E2D75B3" w14:textId="7DF9899A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Работать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49B7559E" w14:textId="40C1A137" w:rsidR="0039039D" w:rsidRPr="00633AD6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F9815D1" w14:textId="3A8F9B3F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работы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1C417154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2438FD6" w14:textId="15A56A0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  <w:p w14:paraId="195C7295" w14:textId="77777777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AA46BFD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27BF200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33A69FC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3009188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7DBF5F5" w14:textId="15016416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Расчет навесок, объемов химических реактивов для приготовления необходимого количества раствора с записью в журнал</w:t>
            </w:r>
            <w:r w:rsidRPr="009151ED">
              <w:rPr>
                <w:szCs w:val="24"/>
              </w:rPr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74186BFB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41BC5">
              <w:rPr>
                <w:rStyle w:val="a6"/>
                <w:sz w:val="24"/>
                <w:szCs w:val="24"/>
              </w:rPr>
              <w:t>Пользоваться техникой для проведения расчетов навесок, объемов химических реактивов</w:t>
            </w:r>
          </w:p>
          <w:p w14:paraId="4C77A9F8" w14:textId="522F5C6C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F64EB0B" w14:textId="05E13F1A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Правила работы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78FA3853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D3E7089" w14:textId="324FC2E3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5C07393" w14:textId="77777777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31E9821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7571ABB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E670CDA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264ECB9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4DA53C4" w14:textId="716969B8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Приготовление простых растворов, в том числе процентной концентрации</w:t>
            </w:r>
            <w:r w:rsidRPr="009151ED">
              <w:t xml:space="preserve">  </w:t>
            </w:r>
          </w:p>
        </w:tc>
        <w:tc>
          <w:tcPr>
            <w:tcW w:w="953" w:type="pct"/>
            <w:shd w:val="clear" w:color="auto" w:fill="auto"/>
          </w:tcPr>
          <w:p w14:paraId="5E34E9EB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веществ без установки точной концентрации</w:t>
            </w:r>
          </w:p>
          <w:p w14:paraId="347458BF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Определять концентрации растворов без установки точной концентрации</w:t>
            </w:r>
          </w:p>
          <w:p w14:paraId="26CC68E3" w14:textId="6BE25432" w:rsidR="0039039D" w:rsidRPr="00633AD6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C2B3AF3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нормативных правовых актов и положения документов по стандартизации и иных документов, устанавливающих правила (порядок) приготовления растворов</w:t>
            </w:r>
          </w:p>
          <w:p w14:paraId="10AD1245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Способы определения концентрации растворов</w:t>
            </w:r>
          </w:p>
          <w:p w14:paraId="0E3A990D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Техника ручного титрования</w:t>
            </w:r>
          </w:p>
          <w:p w14:paraId="51A4BF70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документов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0AE08869" w14:textId="38510FF1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62DDE39B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0302B5C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B7BA55D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183AD49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39BB4D2" w14:textId="7409ADDA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Растворение навески</w:t>
            </w:r>
            <w:r w:rsidRPr="009151ED">
              <w:rPr>
                <w:szCs w:val="24"/>
              </w:rPr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0C2D9778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Отбирать, взвешивать, растворять, просушивать, промывать навески химических реактивов</w:t>
            </w:r>
          </w:p>
          <w:p w14:paraId="577493F6" w14:textId="1BD85781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17B0DAD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Процессы растворения и фильтрации</w:t>
            </w:r>
          </w:p>
          <w:p w14:paraId="41CACEF8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E5D1CA2" w14:textId="1C72D36B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5204BA4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795EF1F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B8A36D5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667187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51E3450" w14:textId="325F87B2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Разбавление кислот, щелочей, солей, спиртов и других химических веществ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4CBC2D5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веществ без установки точной концентрации</w:t>
            </w:r>
          </w:p>
          <w:p w14:paraId="02C9CCF7" w14:textId="29AE8A4A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5814CE5" w14:textId="334D83D3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нормативных правовых актов и положения документов по стандартизации и иных документов, устанавливающих правила (порядок) приготовления растворов</w:t>
            </w:r>
          </w:p>
          <w:p w14:paraId="130925F1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3FC70D05" w14:textId="61013FB4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2C8C26D" w14:textId="7C2562BE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AD786E6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569ABFB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B450F8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92F85D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74EB917" w14:textId="15E5891D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Подготовка бумажных фильтров и фильтровальной бумаги</w:t>
            </w:r>
          </w:p>
        </w:tc>
        <w:tc>
          <w:tcPr>
            <w:tcW w:w="953" w:type="pct"/>
            <w:shd w:val="clear" w:color="auto" w:fill="auto"/>
          </w:tcPr>
          <w:p w14:paraId="33C2FC0E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Подбирать, промывать, высушивать, доводить до постоянной массы бумажные фильтры и фильтровальную бумагу</w:t>
            </w:r>
          </w:p>
          <w:p w14:paraId="721F6EC2" w14:textId="1988AB14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942BCC2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Правила работы с лабораторными весами, электронагревательными и другими приборами, используемыми при приготовлении простых растворов</w:t>
            </w:r>
          </w:p>
          <w:p w14:paraId="73259A13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AE90CA7" w14:textId="0494AE09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9972608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5590A0E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E510B2E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6269397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F8E452" w14:textId="21C9E206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Фильтрование приготовленного раствора</w:t>
            </w:r>
            <w:r w:rsidRPr="009151ED">
              <w:rPr>
                <w:szCs w:val="24"/>
              </w:rPr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3D4EE992" w14:textId="77777777" w:rsidR="0039039D" w:rsidRDefault="0039039D" w:rsidP="008C0644">
            <w:r w:rsidRPr="00633AD6">
              <w:t>Собирать фильтровальную установку</w:t>
            </w:r>
          </w:p>
          <w:p w14:paraId="075BD6D0" w14:textId="16794BE9" w:rsidR="0039039D" w:rsidRPr="00633AD6" w:rsidRDefault="0039039D" w:rsidP="008C0644">
            <w:r w:rsidRPr="00633AD6"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60A565E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Процессы растворения и фильтрации</w:t>
            </w:r>
          </w:p>
          <w:p w14:paraId="37CD898E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94CA5CD" w14:textId="6322F077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C81AB2D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79C74FE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7EAD345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6B7A3C1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E120AF6" w14:textId="58F0B46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Оценка условий окружающей среды при приготовлении растворов</w:t>
            </w:r>
          </w:p>
        </w:tc>
        <w:tc>
          <w:tcPr>
            <w:tcW w:w="953" w:type="pct"/>
            <w:shd w:val="clear" w:color="auto" w:fill="auto"/>
          </w:tcPr>
          <w:p w14:paraId="0923EEB9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3BD569A5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  <w:p w14:paraId="753B7620" w14:textId="6B5E2C90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F408237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приготовлении растворов</w:t>
            </w:r>
          </w:p>
          <w:p w14:paraId="38FAD71A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приготовлении растворов</w:t>
            </w:r>
          </w:p>
          <w:p w14:paraId="36CB38CF" w14:textId="77777777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52FA603" w14:textId="2D4F29DA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0006249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5434221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7E8B6FE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C10F14" w14:textId="77777777" w:rsidR="0039039D" w:rsidRPr="00915B61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A6C662F" w14:textId="2545C469" w:rsidR="0039039D" w:rsidRPr="00D64C67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 xml:space="preserve">Оформление этикеток с указанием даты приготовления раствора </w:t>
            </w:r>
            <w:bookmarkStart w:id="2" w:name="_Hlk105427394"/>
            <w:r w:rsidRPr="00D64C67">
              <w:rPr>
                <w:rStyle w:val="a6"/>
                <w:sz w:val="24"/>
                <w:szCs w:val="24"/>
              </w:rPr>
              <w:t>и срока его годности</w:t>
            </w:r>
            <w:bookmarkEnd w:id="2"/>
          </w:p>
        </w:tc>
        <w:tc>
          <w:tcPr>
            <w:tcW w:w="953" w:type="pct"/>
            <w:shd w:val="clear" w:color="auto" w:fill="auto"/>
          </w:tcPr>
          <w:p w14:paraId="76A8C01E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Пользоваться низко- и высокотемпературной электропечью</w:t>
            </w:r>
          </w:p>
          <w:p w14:paraId="5911805C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>Подготавливать этикетки для тары под растворы и химические реактивы</w:t>
            </w:r>
          </w:p>
          <w:p w14:paraId="7B98CC8C" w14:textId="0BB6BDEC" w:rsidR="0039039D" w:rsidRPr="00915B61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633AD6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633AD6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80DECFA" w14:textId="77777777" w:rsid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2FEC0EE5" w14:textId="7A0B216B" w:rsidR="0039039D" w:rsidRPr="0039039D" w:rsidRDefault="0039039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39039D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радиационной </w:t>
            </w:r>
            <w:r w:rsidRPr="0039039D">
              <w:rPr>
                <w:rStyle w:val="a6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669" w:type="pct"/>
            <w:shd w:val="clear" w:color="auto" w:fill="auto"/>
          </w:tcPr>
          <w:p w14:paraId="0E0440BC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39039D" w:rsidRPr="00AE7DF6" w14:paraId="7E1FE6B1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DE81139" w14:textId="4129901E" w:rsidR="0039039D" w:rsidRPr="00A577B9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lastRenderedPageBreak/>
              <w:t>A/04.3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AE9AF24" w14:textId="41B9DFB3" w:rsidR="0039039D" w:rsidRPr="00A577B9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физико-химических свойств нефти, нефтепродуктов, стабильного газового конденсата в смеси с нефтью ручными методами и с применением простого лабораторного и автоматического оборудования</w:t>
            </w:r>
          </w:p>
        </w:tc>
        <w:tc>
          <w:tcPr>
            <w:tcW w:w="757" w:type="pct"/>
            <w:shd w:val="clear" w:color="auto" w:fill="auto"/>
          </w:tcPr>
          <w:p w14:paraId="01F0E69A" w14:textId="2FF1F5CD" w:rsidR="0039039D" w:rsidRPr="00D64C67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Определение температуры нефти и нефтепродуктов</w:t>
            </w:r>
          </w:p>
        </w:tc>
        <w:tc>
          <w:tcPr>
            <w:tcW w:w="953" w:type="pct"/>
            <w:shd w:val="clear" w:color="auto" w:fill="auto"/>
          </w:tcPr>
          <w:p w14:paraId="4E479A19" w14:textId="77777777" w:rsidR="0039039D" w:rsidRDefault="00D55C6A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Измерять температуру проб анализируемых веществ с помощью ручных и полуавтоматических аппаратов и определять их плотность с последующим приведением к стандартным условиям</w:t>
            </w:r>
          </w:p>
          <w:p w14:paraId="15AA7ACF" w14:textId="77777777" w:rsidR="00BC1DFD" w:rsidRPr="00BC1DFD" w:rsidRDefault="00BC1DF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11CB525A" w14:textId="483603A2" w:rsidR="00BC1DFD" w:rsidRPr="00915B61" w:rsidRDefault="00BC1DFD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</w:tc>
        <w:tc>
          <w:tcPr>
            <w:tcW w:w="954" w:type="pct"/>
            <w:shd w:val="clear" w:color="auto" w:fill="auto"/>
          </w:tcPr>
          <w:p w14:paraId="2252CFF2" w14:textId="77777777" w:rsid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1C6AAE4A" w14:textId="77777777" w:rsid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059BCC11" w14:textId="77777777" w:rsid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3B29A738" w14:textId="5611D817" w:rsidR="009744EB" w:rsidRP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4800ED14" w14:textId="77777777" w:rsidR="009744EB" w:rsidRP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нефтью</w:t>
            </w:r>
          </w:p>
          <w:p w14:paraId="7A8E3829" w14:textId="77777777" w:rsidR="009744EB" w:rsidRDefault="009744EB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10D2C98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71372BBA" w14:textId="77777777" w:rsidR="002575B1" w:rsidRP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0230736" w14:textId="6C9580F1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AD87C29" w14:textId="77777777" w:rsidR="0039039D" w:rsidRPr="00AE7DF6" w:rsidRDefault="0039039D" w:rsidP="0039039D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7795F86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80CB3D5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5BE99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31D1F52" w14:textId="706F855F" w:rsidR="002575B1" w:rsidRPr="00D64C67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Определение плотности нефти и нефтепродуктов</w:t>
            </w:r>
          </w:p>
        </w:tc>
        <w:tc>
          <w:tcPr>
            <w:tcW w:w="953" w:type="pct"/>
            <w:shd w:val="clear" w:color="auto" w:fill="auto"/>
          </w:tcPr>
          <w:p w14:paraId="485CC5F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Работать с приборами для измерения плотности нефти и нефтепродуктов, приборами для измерения содержания влаги в нефтепродуктах</w:t>
            </w:r>
          </w:p>
          <w:p w14:paraId="38BD5858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6F456AD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209EA31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Выявлять, устранять и предотвращать причины нарушения хода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анализов (испытаний)</w:t>
            </w:r>
          </w:p>
          <w:p w14:paraId="7F476221" w14:textId="2B05ACF2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47AA3F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4FF0716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162A97A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анализов (испытаний) по определению физико-химических свойств нефти, нефтепродуктов,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стабильного газового конденсата в смеси с нефтью, газов</w:t>
            </w:r>
          </w:p>
          <w:p w14:paraId="7B0858D3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0A448639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01DDFE0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3C66B9F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10B25F0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08C87EB" w14:textId="199BFFD5" w:rsidR="002575B1" w:rsidRP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A472CFE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4B9FFCA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8A29F3F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1C4055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80D78BA" w14:textId="015C8DCB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Определение внешнего вида нефтепродуктов</w:t>
            </w:r>
          </w:p>
        </w:tc>
        <w:tc>
          <w:tcPr>
            <w:tcW w:w="953" w:type="pct"/>
            <w:shd w:val="clear" w:color="auto" w:fill="auto"/>
          </w:tcPr>
          <w:p w14:paraId="47DD5229" w14:textId="3BE136BE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Пользоваться низко- и высокотемпературной электропечью, лабораторной центрифугой</w:t>
            </w:r>
          </w:p>
        </w:tc>
        <w:tc>
          <w:tcPr>
            <w:tcW w:w="954" w:type="pct"/>
            <w:shd w:val="clear" w:color="auto" w:fill="auto"/>
          </w:tcPr>
          <w:p w14:paraId="0060A01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15E970A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3EB7E58B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2FEDDF1D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5395184D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пользования лабораторными весами, приборами и аппаратами для проведения анализов (испытаний) нефти,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нефтепродуктов, стабильного газового конденсата в смеси с нефтью</w:t>
            </w:r>
          </w:p>
          <w:p w14:paraId="19D227B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2E4AD7A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7EBD885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0A5B987" w14:textId="50AB53F8" w:rsidR="002575B1" w:rsidRP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40CB2039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24C7E6D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67330C4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C227D48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22D2832" w14:textId="56B85706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D64C67">
              <w:rPr>
                <w:rStyle w:val="a6"/>
                <w:sz w:val="24"/>
                <w:szCs w:val="24"/>
              </w:rPr>
              <w:t>Определение коэффициента фильтруемости, кинематической, условной вязкости и расчет динамической вязкости нефти и нефтепродуктов</w:t>
            </w:r>
          </w:p>
        </w:tc>
        <w:tc>
          <w:tcPr>
            <w:tcW w:w="953" w:type="pct"/>
            <w:shd w:val="clear" w:color="auto" w:fill="auto"/>
          </w:tcPr>
          <w:p w14:paraId="26929B1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Проводить замеры для определения вязкости нефти и нефтепродуктов</w:t>
            </w:r>
          </w:p>
          <w:p w14:paraId="23B76B9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Мыть, сушить капиллярные вискозиметры</w:t>
            </w:r>
          </w:p>
          <w:p w14:paraId="0AD75F4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Собирать установку вакуумного фильтрования</w:t>
            </w:r>
          </w:p>
          <w:p w14:paraId="04F644BB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Подготавливать пробы к проведению анализов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(испытаний)</w:t>
            </w:r>
          </w:p>
          <w:p w14:paraId="76B77220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76A23EAA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096BD55E" w14:textId="494B0880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B343AE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0DC3C61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2A945AD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86CEFA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26337AF8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20013BA3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6A5990E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091848E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03B1AA1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документов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системы менеджмента качества в части, соответствующей трудовым функциям</w:t>
            </w:r>
          </w:p>
          <w:p w14:paraId="51D7554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8E52A67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A986E2F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6251E5E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5139974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F2D180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D5C1DF3" w14:textId="78EF5672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индукционного периода, давления насыщенных паров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22982A6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Работать с аппаратом для измерения давления насыщенных паров, манометром, аппаратом для определения индукционного периода</w:t>
            </w:r>
          </w:p>
          <w:p w14:paraId="5C5876B7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48CF3182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4FAB18B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31F5D642" w14:textId="71DF6803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AC9666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7B6AB8C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4840E84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D1B575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1CF267E5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 xml:space="preserve">выполняемых анализов (испытаний) </w:t>
            </w:r>
          </w:p>
          <w:p w14:paraId="1A88742A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7FDD3D0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657B4A9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45E8CE2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F3AA05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F2979CB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5323617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3F06B3B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DD0E148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15F5EE7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2C86BEF" w14:textId="10D453D8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температур помутнения, </w:t>
            </w:r>
            <w:r w:rsidRPr="00A577B9">
              <w:rPr>
                <w:rStyle w:val="a6"/>
                <w:sz w:val="24"/>
                <w:szCs w:val="24"/>
              </w:rPr>
              <w:lastRenderedPageBreak/>
              <w:t>застывания, кристаллизации, текучести, плавления, размягчения, каплепадения, вспышки в открытом и закрытом тиглях, предельной температуры фильтруемости, критической температуры растворимости, температуры вспенивания</w:t>
            </w:r>
          </w:p>
        </w:tc>
        <w:tc>
          <w:tcPr>
            <w:tcW w:w="953" w:type="pct"/>
            <w:shd w:val="clear" w:color="auto" w:fill="auto"/>
          </w:tcPr>
          <w:p w14:paraId="3E12682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lastRenderedPageBreak/>
              <w:t xml:space="preserve">Собирать лабораторные установки по имеющимся схемам под </w:t>
            </w:r>
            <w:r w:rsidRPr="00D55C6A">
              <w:rPr>
                <w:rStyle w:val="a6"/>
                <w:sz w:val="24"/>
                <w:szCs w:val="24"/>
              </w:rPr>
              <w:lastRenderedPageBreak/>
              <w:t>руководством лаборанта химического анализа более высокого уровня квалификации и проводить определение влагосодержания нефти и нефтепродуктов</w:t>
            </w:r>
          </w:p>
          <w:p w14:paraId="5850DEA5" w14:textId="77777777" w:rsidR="002575B1" w:rsidRPr="00D55C6A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 xml:space="preserve">Заполнять теплоносителем термостат и настраивать его на необходимую температуру </w:t>
            </w:r>
          </w:p>
          <w:p w14:paraId="693D381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Нагревать пробы анализируемых веществ в термостате или на водяной бане</w:t>
            </w:r>
          </w:p>
          <w:p w14:paraId="6EF6546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Работать с термостатами в различных температурных диапазонах</w:t>
            </w:r>
          </w:p>
          <w:p w14:paraId="4A6CF8B6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518E466B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5A304AB7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2DE16327" w14:textId="09AF3224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A5196B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570F68A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052FCDA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5F05AF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40DEF938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450BAF5D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6C534A5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работы с кислотами и щелочами,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легковоспламеняющимися жидкостями, горючими жидкостями, сильнодействующими ядовитыми веществами</w:t>
            </w:r>
          </w:p>
          <w:p w14:paraId="5257D75A" w14:textId="42716DA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14887A69" w14:textId="50D80093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0EED795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75458F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AA592E7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D01898C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6432440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386EAFE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9F1D58F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D9AAD23" w14:textId="3CA145D5" w:rsidR="002575B1" w:rsidRPr="00A577B9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высоты </w:t>
            </w:r>
            <w:proofErr w:type="spellStart"/>
            <w:r w:rsidRPr="00A577B9">
              <w:rPr>
                <w:rStyle w:val="a6"/>
                <w:sz w:val="24"/>
                <w:szCs w:val="24"/>
              </w:rPr>
              <w:t>некоптящего</w:t>
            </w:r>
            <w:proofErr w:type="spellEnd"/>
            <w:r w:rsidRPr="00A577B9">
              <w:rPr>
                <w:rStyle w:val="a6"/>
                <w:sz w:val="24"/>
                <w:szCs w:val="24"/>
              </w:rPr>
              <w:t xml:space="preserve"> пламени, содержания фактических смол, коксуемости, зольности, содержания </w:t>
            </w:r>
            <w:proofErr w:type="spellStart"/>
            <w:r w:rsidRPr="00A577B9">
              <w:rPr>
                <w:rStyle w:val="a6"/>
                <w:sz w:val="24"/>
                <w:szCs w:val="24"/>
              </w:rPr>
              <w:t>микрококса</w:t>
            </w:r>
            <w:proofErr w:type="spellEnd"/>
            <w:r w:rsidRPr="00A577B9">
              <w:rPr>
                <w:rStyle w:val="a6"/>
                <w:sz w:val="24"/>
                <w:szCs w:val="24"/>
              </w:rPr>
              <w:t xml:space="preserve"> и коксового остатка в нефтепродуктах </w:t>
            </w:r>
          </w:p>
        </w:tc>
        <w:tc>
          <w:tcPr>
            <w:tcW w:w="953" w:type="pct"/>
            <w:shd w:val="clear" w:color="auto" w:fill="auto"/>
          </w:tcPr>
          <w:p w14:paraId="5E55EEE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 xml:space="preserve">Работать с аппаратами для определения высоты </w:t>
            </w:r>
            <w:proofErr w:type="spellStart"/>
            <w:r w:rsidRPr="00D55C6A">
              <w:rPr>
                <w:rStyle w:val="a6"/>
                <w:sz w:val="24"/>
                <w:szCs w:val="24"/>
              </w:rPr>
              <w:t>некоптящего</w:t>
            </w:r>
            <w:proofErr w:type="spellEnd"/>
            <w:r w:rsidRPr="00D55C6A">
              <w:rPr>
                <w:rStyle w:val="a6"/>
                <w:sz w:val="24"/>
                <w:szCs w:val="24"/>
              </w:rPr>
              <w:t xml:space="preserve"> пламени, содержания фактических смол, коксуемости, зольности, испаряемости</w:t>
            </w:r>
          </w:p>
          <w:p w14:paraId="13F6CA2A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7DB6657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595EF5D2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Выявлять, устранять и предотвращать причины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нарушения хода анализов (испытаний)</w:t>
            </w:r>
          </w:p>
          <w:p w14:paraId="01F0D78F" w14:textId="2B095BAC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3C29A73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2501FE3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588183A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BA38B8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анализов (испытаний) по определению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физико-химических свойств нефти, нефтепродуктов, стабильного газового конденсата в смеси с нефтью, газов</w:t>
            </w:r>
          </w:p>
          <w:p w14:paraId="4C2DBF25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120AD253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4433728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04BC62C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4A25602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16E784E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F8A3323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3D8834F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401DA9C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06E1AFE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0E3140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A84602F" w14:textId="1200D758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фракционного состава, индекса испаряемости нефтепродуктов</w:t>
            </w:r>
          </w:p>
        </w:tc>
        <w:tc>
          <w:tcPr>
            <w:tcW w:w="953" w:type="pct"/>
            <w:shd w:val="clear" w:color="auto" w:fill="auto"/>
          </w:tcPr>
          <w:p w14:paraId="4880565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Собирать аппарат для определения фракционного состава, аппарат для перегонки и проводить на них анализы (испытания)</w:t>
            </w:r>
          </w:p>
          <w:p w14:paraId="30B2EB92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5B040CFD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457334A7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636AAF55" w14:textId="6FB7D656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D172FFB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2D98981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5210419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54B1FCE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4B3FEDBA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6E8FE12B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20BE1E5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389EC2D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3DA5F77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3137B0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ED53BEE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568CA17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4B9FFDA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315912E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D6F79DC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8A2D931" w14:textId="45521213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процентного содержания влаги в нефти и нефтепродуктах с </w:t>
            </w:r>
            <w:r w:rsidRPr="00A577B9">
              <w:rPr>
                <w:rStyle w:val="a6"/>
                <w:sz w:val="24"/>
                <w:szCs w:val="24"/>
              </w:rPr>
              <w:lastRenderedPageBreak/>
              <w:t>применением лабораторных весов</w:t>
            </w:r>
          </w:p>
        </w:tc>
        <w:tc>
          <w:tcPr>
            <w:tcW w:w="953" w:type="pct"/>
            <w:shd w:val="clear" w:color="auto" w:fill="auto"/>
          </w:tcPr>
          <w:p w14:paraId="65A642E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lastRenderedPageBreak/>
              <w:t xml:space="preserve">Определять процентное содержание влаги в анализируемых веществах с применением </w:t>
            </w:r>
            <w:r w:rsidRPr="00D55C6A">
              <w:rPr>
                <w:rStyle w:val="a6"/>
                <w:sz w:val="24"/>
                <w:szCs w:val="24"/>
              </w:rPr>
              <w:lastRenderedPageBreak/>
              <w:t>лабораторных весов</w:t>
            </w:r>
          </w:p>
          <w:p w14:paraId="75DF1845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0AB30DB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12213E9B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2A7318B3" w14:textId="206B8B1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07C5E82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4E67148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Физико-химические свойства нефти,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нефтепродуктов, стабильного газового конденсата в смеси с нефтью, газов</w:t>
            </w:r>
          </w:p>
          <w:p w14:paraId="638A5C8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E0C5B5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4B191091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1B9D5D19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7F095A6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работы с кислотами и щелочами, легковоспламеняющимися жидкостями,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горючими жидкостями, сильнодействующими ядовитыми веществами</w:t>
            </w:r>
          </w:p>
          <w:p w14:paraId="24DEF95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19104E4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196F0A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C875416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EB1874B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10C08EE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63EEFF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D461D5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1BA273C" w14:textId="788C4B33" w:rsidR="002575B1" w:rsidRPr="00A577B9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воды в нефти, нефтепродуктах и газах</w:t>
            </w:r>
          </w:p>
        </w:tc>
        <w:tc>
          <w:tcPr>
            <w:tcW w:w="953" w:type="pct"/>
            <w:shd w:val="clear" w:color="auto" w:fill="auto"/>
          </w:tcPr>
          <w:p w14:paraId="662F7EA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55C6A">
              <w:rPr>
                <w:rStyle w:val="a6"/>
                <w:sz w:val="24"/>
                <w:szCs w:val="24"/>
              </w:rPr>
              <w:t>Замерять количество водонефтяной смеси и отстоявшейся воды</w:t>
            </w:r>
          </w:p>
          <w:p w14:paraId="11F5F049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230FD2A6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3110F1A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1D7FF035" w14:textId="7212D10E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71D8C36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23CC414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6DF0D69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B657FF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анализов (испытаний) по определению физико-химических свойств нефти, нефтепродуктов, стабильного газового конденсата в смеси с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нефтью, газов</w:t>
            </w:r>
          </w:p>
          <w:p w14:paraId="0FEA7B80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31909865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13332BB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2D1FE65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3BD4648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E228A5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экологической и радиационной безопасности</w:t>
            </w:r>
          </w:p>
          <w:p w14:paraId="502ED8B3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303C34C1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2EBF6BC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3418309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34CDFD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7340058" w14:textId="392DDDBC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массовой концентрации хлористых солей в нефти</w:t>
            </w:r>
          </w:p>
        </w:tc>
        <w:tc>
          <w:tcPr>
            <w:tcW w:w="953" w:type="pct"/>
            <w:shd w:val="clear" w:color="auto" w:fill="auto"/>
          </w:tcPr>
          <w:p w14:paraId="56EAF3EE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0E9CD665" w14:textId="48BAB9BA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3E73F4B4" w14:textId="3B133C2E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6BF8975C" w14:textId="65F4F276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Готовить химические реактивы, растворы кислот, щелочей, солей, индикаторы, необходимые для проведения анализа (испытаний) нефти, нефтепродуктов, стабильного газового конденсата в смеси с нефтью</w:t>
            </w:r>
          </w:p>
          <w:p w14:paraId="25BA150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40FDDD27" w14:textId="52085BE4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E7315E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501C207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6216AEF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B4391A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0A38600F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2FC9DA7E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пользования лабораторными весами, приборами и аппаратами для проведения анализов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(испытаний) нефти, нефтепродуктов, стабильного газового конденсата в смеси с нефтью</w:t>
            </w:r>
          </w:p>
          <w:p w14:paraId="6DCFF2B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5D9EE8E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345A26D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191953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619E8F3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B0A8C92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5264E56E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AA759A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1273D87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9702036" w14:textId="2FA0590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механических примесей в нефти и нефтепродуктах</w:t>
            </w:r>
          </w:p>
        </w:tc>
        <w:tc>
          <w:tcPr>
            <w:tcW w:w="953" w:type="pct"/>
            <w:shd w:val="clear" w:color="auto" w:fill="auto"/>
          </w:tcPr>
          <w:p w14:paraId="3823779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Подбирать, промывать, высушивать, доводить до постоянной массы бумажные фильтры и фильтровальную бумагу</w:t>
            </w:r>
          </w:p>
          <w:p w14:paraId="3922FD3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Проводить фильтрование, применяя горячие растворители</w:t>
            </w:r>
          </w:p>
          <w:p w14:paraId="19FBAF2C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sz w:val="24"/>
                <w:szCs w:val="24"/>
              </w:rPr>
            </w:pPr>
            <w:r w:rsidRPr="009151ED">
              <w:t xml:space="preserve">Взвешивать на </w:t>
            </w:r>
            <w:r w:rsidRPr="009151ED">
              <w:lastRenderedPageBreak/>
              <w:t>лабораторных весах пробы анализируемых веществ</w:t>
            </w:r>
          </w:p>
          <w:p w14:paraId="102AAFA0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50A03942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2DC1724B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3D908BFD" w14:textId="714A6E80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4B5D5C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2ED80D3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3180A8F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Свойства применяемых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химических реактивов</w:t>
            </w:r>
          </w:p>
          <w:p w14:paraId="2FDFC4DB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368FE252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48EA38AF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5C8D63B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3736808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Правила эксплуатации лабораторного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оборудования</w:t>
            </w:r>
          </w:p>
          <w:p w14:paraId="40EC8A5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D84DFC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D573C14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6A8BCEF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1606B16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05D642C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9D89952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7EA525" w14:textId="35843251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кислотности и кислотного числа нефтепродуктов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29BD95B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Проводить анализ (испытания) по определению кислых и щелочных соединений титрованием растворов</w:t>
            </w:r>
          </w:p>
          <w:p w14:paraId="74BAFE4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0692352A" w14:textId="4C189413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Готовить химические реактивы, растворы кислот, щелочей, солей, индикаторы, необходимые для проведения анализа (испытаний) нефти, нефтепродуктов, стабильного газового конденсата в смеси с нефтью</w:t>
            </w:r>
          </w:p>
        </w:tc>
        <w:tc>
          <w:tcPr>
            <w:tcW w:w="954" w:type="pct"/>
            <w:shd w:val="clear" w:color="auto" w:fill="auto"/>
          </w:tcPr>
          <w:p w14:paraId="4FBE9F9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5EFC660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13E3DB8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2769F64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271AD884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 xml:space="preserve">определяющие требования к качеству выполняемых анализов (испытаний) </w:t>
            </w:r>
          </w:p>
          <w:p w14:paraId="4BF1130C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7A749E0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66E0721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4B86226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3E2331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20E52FE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A929FBB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00FB970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FC5F68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88F6CA9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1488481" w14:textId="26FEF105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Проведение анализа (испытаний) нефтепродуктов на </w:t>
            </w:r>
            <w:proofErr w:type="spellStart"/>
            <w:r w:rsidRPr="00A577B9">
              <w:rPr>
                <w:rStyle w:val="a6"/>
                <w:sz w:val="24"/>
                <w:szCs w:val="24"/>
              </w:rPr>
              <w:t>коррозионность</w:t>
            </w:r>
            <w:proofErr w:type="spellEnd"/>
            <w:r w:rsidRPr="00A577B9">
              <w:rPr>
                <w:rStyle w:val="a6"/>
                <w:sz w:val="24"/>
                <w:szCs w:val="24"/>
              </w:rPr>
              <w:t xml:space="preserve"> и взаимодействие с водой</w:t>
            </w:r>
          </w:p>
        </w:tc>
        <w:tc>
          <w:tcPr>
            <w:tcW w:w="953" w:type="pct"/>
            <w:shd w:val="clear" w:color="auto" w:fill="auto"/>
          </w:tcPr>
          <w:p w14:paraId="370F227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медную пластинку к проведению анализа (испытаний) коррозионной активности нефти и нефтепродуктов</w:t>
            </w:r>
          </w:p>
          <w:p w14:paraId="33D4906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Определять степень коррозии медной пластинки</w:t>
            </w:r>
          </w:p>
          <w:p w14:paraId="614CC136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589D1B0B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1E235A74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36104565" w14:textId="4D51C55E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083541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593EB40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558E368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BCFCBA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7DC41530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666DBEA2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нефтью</w:t>
            </w:r>
          </w:p>
          <w:p w14:paraId="1B3731C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2F7D92D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7F76D2A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C7CA31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9430930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BC43395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03926A2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138A84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6B5D4A6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8ABD752" w14:textId="1D7125AF" w:rsidR="002575B1" w:rsidRPr="00A577B9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водородного показателя нефти и нефтепродуктов</w:t>
            </w:r>
          </w:p>
        </w:tc>
        <w:tc>
          <w:tcPr>
            <w:tcW w:w="953" w:type="pct"/>
            <w:shd w:val="clear" w:color="auto" w:fill="auto"/>
          </w:tcPr>
          <w:p w14:paraId="040B853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приборами для измерения водородного показателя и определения электропроводности анализируемых веществ</w:t>
            </w:r>
          </w:p>
          <w:p w14:paraId="40E13289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1A5C92CE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6C78A4ED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Выявлять, устранять и предотвращать причины нарушения хода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анализов (испытаний)</w:t>
            </w:r>
          </w:p>
          <w:p w14:paraId="337037BC" w14:textId="6B5C0BDC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2DA3C07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7E1B619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7B7B6E7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94A97D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анализов (испытаний) по определению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физико-химических свойств нефти, нефтепродуктов, стабильного газового конденсата в смеси с нефтью, газов</w:t>
            </w:r>
          </w:p>
          <w:p w14:paraId="4DAFD245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6D227FA0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5F86FFC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5910643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64E17EC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соответствующей трудовым функциям</w:t>
            </w:r>
          </w:p>
          <w:p w14:paraId="39C9683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317040E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5038858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442E1371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22CE1D0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EDF9C7D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3833C87" w14:textId="18BF6E63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удельной электропроводности нефтепродуктов</w:t>
            </w:r>
          </w:p>
        </w:tc>
        <w:tc>
          <w:tcPr>
            <w:tcW w:w="953" w:type="pct"/>
            <w:shd w:val="clear" w:color="auto" w:fill="auto"/>
          </w:tcPr>
          <w:p w14:paraId="3FE1B06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приборами для измерения водородного показателя и определения электропроводности анализируемых веществ</w:t>
            </w:r>
          </w:p>
          <w:p w14:paraId="0BC343C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5D0B366D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1233E258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6CB5EE11" w14:textId="6B7F0F46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6EB9DE8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6B9AC99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2C33A88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54D414D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67302384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3CCF6D9F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7CAD517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201B20D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4BC8A80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6BE239E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A7AF904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AAFC539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0B30C30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A455A51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1A6798B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A91921B" w14:textId="02FA8E35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пенетрации, растяжимости и других свойств твердых </w:t>
            </w:r>
            <w:r w:rsidRPr="00A577B9">
              <w:rPr>
                <w:rStyle w:val="a6"/>
                <w:sz w:val="24"/>
                <w:szCs w:val="24"/>
              </w:rPr>
              <w:lastRenderedPageBreak/>
              <w:t>нефтепродуктов</w:t>
            </w:r>
          </w:p>
        </w:tc>
        <w:tc>
          <w:tcPr>
            <w:tcW w:w="953" w:type="pct"/>
            <w:shd w:val="clear" w:color="auto" w:fill="auto"/>
          </w:tcPr>
          <w:p w14:paraId="6B97B4BB" w14:textId="2C9C380B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lastRenderedPageBreak/>
              <w:t xml:space="preserve">Работать с аппаратами для определения высоты </w:t>
            </w:r>
            <w:proofErr w:type="spellStart"/>
            <w:r w:rsidRPr="00BC1DFD">
              <w:rPr>
                <w:rStyle w:val="a6"/>
                <w:sz w:val="24"/>
                <w:szCs w:val="24"/>
              </w:rPr>
              <w:t>некоптящего</w:t>
            </w:r>
            <w:proofErr w:type="spellEnd"/>
            <w:r w:rsidRPr="00BC1DFD">
              <w:rPr>
                <w:rStyle w:val="a6"/>
                <w:sz w:val="24"/>
                <w:szCs w:val="24"/>
              </w:rPr>
              <w:t xml:space="preserve"> пламени, содержания фактических смол,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коксуемости, зольности, испаряемости</w:t>
            </w:r>
          </w:p>
          <w:p w14:paraId="0351EF41" w14:textId="7735F22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795434B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494BDF7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0D9EC9AA" w14:textId="21F1836E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78BEC0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6DEA9B3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Физико-химические свойства нефти,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нефтепродуктов, стабильного газового конденсата в смеси с нефтью, газов</w:t>
            </w:r>
          </w:p>
          <w:p w14:paraId="5C5067B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3A6B07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7CCCA3C9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51B45F10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0FAFCB3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работы с кислотами и щелочами, легковоспламеняющимися жидкостями,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горючими жидкостями, сильнодействующими ядовитыми веществами</w:t>
            </w:r>
          </w:p>
          <w:p w14:paraId="66130398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027DD489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04F37F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1FAB268C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3F28DA6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1DDC16A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3317BC9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C66BB1D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25335C" w14:textId="612E2A3E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числа нейтрализации нефтепродуктов и смазочных материалов</w:t>
            </w:r>
          </w:p>
        </w:tc>
        <w:tc>
          <w:tcPr>
            <w:tcW w:w="953" w:type="pct"/>
            <w:shd w:val="clear" w:color="auto" w:fill="auto"/>
          </w:tcPr>
          <w:p w14:paraId="7EC89D29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7142324A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7D78D91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5A301282" w14:textId="64787DA4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4B64C62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741393E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2E1DB97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5600AA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Методики проведения анализов (испытаний) по определению физико-химических свойств нефти, нефтепродуктов, стабильного газового конденсата в смеси с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нефтью, газов</w:t>
            </w:r>
          </w:p>
          <w:p w14:paraId="10848F85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48828A4D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5300938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5828569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1E8DDF2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43B7ADC5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экологической и радиационной безопасности</w:t>
            </w:r>
          </w:p>
          <w:p w14:paraId="0142E703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EA51323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107B616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2E1E7A2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F7FFF40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702C71" w14:textId="4317860F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испаряемости по </w:t>
            </w:r>
            <w:proofErr w:type="spellStart"/>
            <w:r w:rsidRPr="00A577B9">
              <w:rPr>
                <w:rStyle w:val="a6"/>
                <w:sz w:val="24"/>
                <w:szCs w:val="24"/>
              </w:rPr>
              <w:t>Noack</w:t>
            </w:r>
            <w:proofErr w:type="spellEnd"/>
            <w:r w:rsidRPr="00A577B9">
              <w:rPr>
                <w:rStyle w:val="a6"/>
                <w:sz w:val="24"/>
                <w:szCs w:val="24"/>
              </w:rPr>
              <w:t>, склонности нефтепродуктов и смазочных материалов к пенообразованию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07E5F76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Работать с аппаратами для определения высоты </w:t>
            </w:r>
            <w:proofErr w:type="spellStart"/>
            <w:r w:rsidRPr="00BC1DFD">
              <w:rPr>
                <w:rStyle w:val="a6"/>
                <w:sz w:val="24"/>
                <w:szCs w:val="24"/>
              </w:rPr>
              <w:t>некоптящего</w:t>
            </w:r>
            <w:proofErr w:type="spellEnd"/>
            <w:r w:rsidRPr="00BC1DFD">
              <w:rPr>
                <w:rStyle w:val="a6"/>
                <w:sz w:val="24"/>
                <w:szCs w:val="24"/>
              </w:rPr>
              <w:t xml:space="preserve"> пламени, содержания фактических смол, коксуемости, зольности, испаряемости</w:t>
            </w:r>
          </w:p>
          <w:p w14:paraId="781D4DA2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17383C03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6362F1D1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Выявлять, устранять и предотвращать причины нарушения хода анализов (испытаний)</w:t>
            </w:r>
          </w:p>
          <w:p w14:paraId="1665BE00" w14:textId="65E3B7A4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EFE9BE1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Основы общей, аналитической и органической химии</w:t>
            </w:r>
          </w:p>
          <w:p w14:paraId="68AEEBD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19998C0B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329E30A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79BE3CE7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123364E1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Правила пользования лабораторными весами, приборами и аппаратами для проведения анализов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(испытаний) нефти, нефтепродуктов, стабильного газового конденсата в смеси с нефтью</w:t>
            </w:r>
          </w:p>
          <w:p w14:paraId="58B1C20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366EADB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Правила эксплуатации лабораторного оборудования</w:t>
            </w:r>
          </w:p>
          <w:p w14:paraId="4F0C01E7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AB1D762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836BC66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46E669F3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5658E48C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338AC9A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42825C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28FEB58" w14:textId="787ECFC1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водорастворимых кислот и щелочей</w:t>
            </w:r>
          </w:p>
        </w:tc>
        <w:tc>
          <w:tcPr>
            <w:tcW w:w="953" w:type="pct"/>
            <w:shd w:val="clear" w:color="auto" w:fill="auto"/>
          </w:tcPr>
          <w:p w14:paraId="631ECD16" w14:textId="7777777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Подготавливать пробы к проведению анализов (испытаний)</w:t>
            </w:r>
          </w:p>
          <w:p w14:paraId="2FAEA414" w14:textId="14D4F526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мерной лабораторной посудой</w:t>
            </w:r>
          </w:p>
          <w:p w14:paraId="48CD672E" w14:textId="70E79D47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16D7B">
              <w:rPr>
                <w:rStyle w:val="a6"/>
                <w:sz w:val="24"/>
                <w:szCs w:val="24"/>
              </w:rPr>
              <w:t>Работать с кислотами, щелочами и химическими реактивами</w:t>
            </w:r>
          </w:p>
          <w:p w14:paraId="7A1F9244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 xml:space="preserve">Выявлять, устранять и </w:t>
            </w:r>
            <w:r w:rsidRPr="00BC1DFD">
              <w:rPr>
                <w:rStyle w:val="a6"/>
                <w:sz w:val="24"/>
                <w:szCs w:val="24"/>
              </w:rPr>
              <w:lastRenderedPageBreak/>
              <w:t>предотвращать причины нарушения хода анализов (испытаний)</w:t>
            </w:r>
          </w:p>
          <w:p w14:paraId="16448CB4" w14:textId="61F11E2D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5A17289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lastRenderedPageBreak/>
              <w:t>Основы общей, аналитической и органической химии</w:t>
            </w:r>
          </w:p>
          <w:p w14:paraId="457C6E5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Физико-химические свойства нефти, нефтепродуктов, стабильного газового конденсата в смеси с нефтью, газов</w:t>
            </w:r>
          </w:p>
          <w:p w14:paraId="51A1B866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Свойства применяемых </w:t>
            </w:r>
            <w:r w:rsidRPr="009744EB">
              <w:rPr>
                <w:rStyle w:val="a6"/>
                <w:sz w:val="24"/>
                <w:szCs w:val="24"/>
              </w:rPr>
              <w:lastRenderedPageBreak/>
              <w:t>химических реактивов</w:t>
            </w:r>
          </w:p>
          <w:p w14:paraId="442C151E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Методики проведения анализов (испытаний) по определению физико-химических свойств нефти, нефтепродуктов, стабильного газового конденсата в смеси с нефтью, газов</w:t>
            </w:r>
          </w:p>
          <w:p w14:paraId="6A330799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определяющие требования к качеству выполняемых анализов (испытаний) </w:t>
            </w:r>
          </w:p>
          <w:p w14:paraId="42B76168" w14:textId="77777777" w:rsidR="002575B1" w:rsidRPr="009744EB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пользования лабораторными весами, приборами и аппаратами для проведения анализов (испытаний) нефти, нефтепродуктов, стабильного газового конденсата в смеси с нефтью</w:t>
            </w:r>
          </w:p>
          <w:p w14:paraId="1020B10B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9744EB">
              <w:rPr>
                <w:rStyle w:val="a6"/>
                <w:sz w:val="24"/>
                <w:szCs w:val="24"/>
              </w:rPr>
              <w:t>Правила работы с кислотами и щелочами, легковоспламеняющимися жидкостями, горючими жидкостями, сильнодействующими ядовитыми веществами</w:t>
            </w:r>
          </w:p>
          <w:p w14:paraId="5134B9CD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 xml:space="preserve">Правила эксплуатации лабораторного </w:t>
            </w:r>
            <w:r w:rsidRPr="002575B1">
              <w:rPr>
                <w:rStyle w:val="a6"/>
                <w:sz w:val="24"/>
                <w:szCs w:val="24"/>
              </w:rPr>
              <w:lastRenderedPageBreak/>
              <w:t>оборудования</w:t>
            </w:r>
          </w:p>
          <w:p w14:paraId="6EC8E043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B504EAC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5ED68113" w14:textId="77777777" w:rsidR="002575B1" w:rsidRPr="00915B6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6228BC5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241B829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F7B5423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9576BA1" w14:textId="77777777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9C8B9B4" w14:textId="33F504F1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121AAA6F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248933C4" w14:textId="285CFB1F" w:rsidR="002575B1" w:rsidRPr="00BC1DFD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BC1DFD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6384FA30" w14:textId="77777777" w:rsid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3E93A5F8" w14:textId="2C44B949" w:rsidR="002575B1" w:rsidRPr="002575B1" w:rsidRDefault="002575B1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575B1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4152E4AC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575B1" w:rsidRPr="00AE7DF6" w14:paraId="790DA720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B24441D" w14:textId="1C6F561D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A/05.3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3955F6C9" w14:textId="068BF076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Проведение анализа (испытаний) воды (производственной (оборотной, подтоварной, питательной), пластовой) ручными методами и с применением простого </w:t>
            </w:r>
            <w:r w:rsidRPr="00A577B9">
              <w:rPr>
                <w:rStyle w:val="a6"/>
                <w:sz w:val="24"/>
                <w:szCs w:val="24"/>
              </w:rPr>
              <w:lastRenderedPageBreak/>
              <w:t>лабораторного и автоматического оборудования</w:t>
            </w:r>
          </w:p>
        </w:tc>
        <w:tc>
          <w:tcPr>
            <w:tcW w:w="757" w:type="pct"/>
            <w:shd w:val="clear" w:color="auto" w:fill="auto"/>
          </w:tcPr>
          <w:p w14:paraId="31E94660" w14:textId="407656F5" w:rsidR="002575B1" w:rsidRPr="00915B61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lastRenderedPageBreak/>
              <w:t>Определение плотности, вязкости и температуры воды</w:t>
            </w:r>
          </w:p>
        </w:tc>
        <w:tc>
          <w:tcPr>
            <w:tcW w:w="953" w:type="pct"/>
            <w:shd w:val="clear" w:color="auto" w:fill="auto"/>
          </w:tcPr>
          <w:p w14:paraId="6CCDA6B3" w14:textId="77777777" w:rsidR="00016CEC" w:rsidRDefault="00016CEC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089D9107" w14:textId="77777777" w:rsidR="00016CEC" w:rsidRDefault="00016CEC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Работать со средствами измерения плотности воды</w:t>
            </w:r>
          </w:p>
          <w:p w14:paraId="5D3DA40B" w14:textId="754CC958" w:rsidR="00016CEC" w:rsidRPr="001A574A" w:rsidRDefault="00016CEC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</w:tc>
        <w:tc>
          <w:tcPr>
            <w:tcW w:w="954" w:type="pct"/>
            <w:shd w:val="clear" w:color="auto" w:fill="auto"/>
          </w:tcPr>
          <w:p w14:paraId="112427A6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7968FA02" w14:textId="4B9BE4B6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41222F3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Правила подготовки и мытья лабораторной посуды</w:t>
            </w:r>
          </w:p>
          <w:p w14:paraId="78AE1FC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1D45876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5F82379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378F573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20CB2BAA" w14:textId="4C14084D" w:rsidR="002575B1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D56E14A" w14:textId="77777777" w:rsidR="002575B1" w:rsidRPr="00AE7DF6" w:rsidRDefault="002575B1" w:rsidP="002575B1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5F32DF58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A24FBC0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7DAF4A8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5E886D5" w14:textId="16F2C0AF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водородного показателя, общей, свободной и карбонатной щелочности воды</w:t>
            </w:r>
          </w:p>
        </w:tc>
        <w:tc>
          <w:tcPr>
            <w:tcW w:w="953" w:type="pct"/>
            <w:shd w:val="clear" w:color="auto" w:fill="auto"/>
          </w:tcPr>
          <w:p w14:paraId="2DD476A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4AD9E52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2437D664" w14:textId="2C41B206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57DEE665" w14:textId="77777777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Работать с приборами для измерения водородного показателя</w:t>
            </w:r>
          </w:p>
          <w:p w14:paraId="6F574B72" w14:textId="1D3993F9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 xml:space="preserve">Определять водородный </w:t>
            </w:r>
            <w:r w:rsidRPr="001A574A">
              <w:rPr>
                <w:rStyle w:val="a6"/>
                <w:sz w:val="24"/>
                <w:szCs w:val="24"/>
              </w:rPr>
              <w:lastRenderedPageBreak/>
              <w:t>показатель проб анализируемых веществ индикаторной бумагой</w:t>
            </w:r>
          </w:p>
          <w:p w14:paraId="6684616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14895CE4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5AE51CD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22909F4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213B3698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7AA29D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61478B8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питательной) и пластовой воды обслуживаемого участка</w:t>
            </w:r>
          </w:p>
          <w:p w14:paraId="6A6813A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51B9B392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F16748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4BD638D" w14:textId="326B5D21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0A1186D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454EA1C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7087B34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B6B2A97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94DE59C" w14:textId="79D6BE94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 xml:space="preserve">Определение общей жесткости воды, содержания </w:t>
            </w:r>
            <w:r w:rsidRPr="00A577B9">
              <w:rPr>
                <w:rStyle w:val="a6"/>
                <w:sz w:val="24"/>
                <w:szCs w:val="24"/>
              </w:rPr>
              <w:lastRenderedPageBreak/>
              <w:t>кальция, магния, хлоридов и сульфатов в воде</w:t>
            </w:r>
          </w:p>
        </w:tc>
        <w:tc>
          <w:tcPr>
            <w:tcW w:w="953" w:type="pct"/>
            <w:shd w:val="clear" w:color="auto" w:fill="auto"/>
          </w:tcPr>
          <w:p w14:paraId="7E42A97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lastRenderedPageBreak/>
              <w:t>Подготавливать лабораторную посуду</w:t>
            </w:r>
          </w:p>
          <w:p w14:paraId="5E6BEB9B" w14:textId="2A229FFC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 xml:space="preserve">Готовить растворы </w:t>
            </w:r>
            <w:r w:rsidRPr="00016CEC">
              <w:rPr>
                <w:rStyle w:val="a6"/>
                <w:sz w:val="24"/>
                <w:szCs w:val="24"/>
              </w:rPr>
              <w:lastRenderedPageBreak/>
              <w:t>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0D604FC1" w14:textId="7C88ABF5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2239D8D5" w14:textId="5067E691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Выпаривать пробу воды на водяной бане</w:t>
            </w:r>
          </w:p>
          <w:p w14:paraId="6D3A8E1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3156019E" w14:textId="4A8B0296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09399BB6" w14:textId="5FA94F48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75EFB427" w14:textId="33FDF969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0C6E43CD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53459C9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 xml:space="preserve">Методики и стандарты по проведению анализа (испытаний)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производственной (оборотной, подтоварной, питательной) и пластовой воды</w:t>
            </w:r>
          </w:p>
          <w:p w14:paraId="3095CB1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7D9CF09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08C6DCC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500F6A0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7A632B76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подтоварной, питательной) и пластовой воды, реагентов</w:t>
            </w:r>
          </w:p>
          <w:p w14:paraId="677192C8" w14:textId="1203588C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  <w:p w14:paraId="0B19008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5936679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D2BD6CD" w14:textId="3E19FE2C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15DC73AE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3FAB596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D4B4EC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42D8A7E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226C58F" w14:textId="3E5A3F22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йода, фтора, свободного хлора в воде</w:t>
            </w:r>
            <w:r w:rsidRPr="009151ED">
              <w:t xml:space="preserve"> </w:t>
            </w:r>
          </w:p>
        </w:tc>
        <w:tc>
          <w:tcPr>
            <w:tcW w:w="953" w:type="pct"/>
            <w:shd w:val="clear" w:color="auto" w:fill="auto"/>
          </w:tcPr>
          <w:p w14:paraId="2AFA82F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677FD5C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2E3A655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 xml:space="preserve">Взвешивать </w:t>
            </w:r>
            <w:r w:rsidRPr="001A574A">
              <w:rPr>
                <w:rStyle w:val="a6"/>
                <w:sz w:val="24"/>
                <w:szCs w:val="24"/>
              </w:rPr>
              <w:lastRenderedPageBreak/>
              <w:t>анализируемые вещества на лабораторных весах</w:t>
            </w:r>
          </w:p>
          <w:p w14:paraId="114F10E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Выпаривать пробу воды на водяной бане</w:t>
            </w:r>
          </w:p>
          <w:p w14:paraId="2148344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6A0A50C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28C992A0" w14:textId="77777777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580ABDA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475EB39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00AFFD3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7A90C07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1E35D2D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1E5FCC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3F1F88D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Нормативные правовые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37D116B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6050E0F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9D23E9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Требования документов системы менеджмента качества в части, соответствующей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трудовым функциям</w:t>
            </w:r>
          </w:p>
          <w:p w14:paraId="2ACDAF3E" w14:textId="04EFAE0F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FC8A694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2D0210B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7F659E3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0E308BE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0D35DF8" w14:textId="2734CF7F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сернистого железа в воде</w:t>
            </w:r>
          </w:p>
        </w:tc>
        <w:tc>
          <w:tcPr>
            <w:tcW w:w="953" w:type="pct"/>
            <w:shd w:val="clear" w:color="auto" w:fill="auto"/>
          </w:tcPr>
          <w:p w14:paraId="75296B3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102701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6593509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47713B0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656A6FF2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016CEC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  <w:p w14:paraId="47C8B555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001C108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4FB32D0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27D3A73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DC37F6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4FFBDE72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0C91ACA2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6734AD21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6AE2CAE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E1473B" w14:textId="170BCBA0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5276A76E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7163782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E1ACE20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5626D14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BFF6EBC" w14:textId="3009144D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сероводорода в воде</w:t>
            </w:r>
          </w:p>
        </w:tc>
        <w:tc>
          <w:tcPr>
            <w:tcW w:w="953" w:type="pct"/>
            <w:shd w:val="clear" w:color="auto" w:fill="auto"/>
          </w:tcPr>
          <w:p w14:paraId="09DBE83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468798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 xml:space="preserve">Готовить растворы кислот, щелочей, солей, индикаторов и других химических реактивов заданной концентрации, </w:t>
            </w:r>
            <w:r w:rsidRPr="00016CEC">
              <w:rPr>
                <w:rStyle w:val="a6"/>
                <w:sz w:val="24"/>
                <w:szCs w:val="24"/>
              </w:rPr>
              <w:lastRenderedPageBreak/>
              <w:t>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470AC09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4468A04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735D63F5" w14:textId="6F0C2A60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Работать с приборами для измерения фотометрических величин</w:t>
            </w:r>
          </w:p>
          <w:p w14:paraId="4438F107" w14:textId="04420243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147ED4D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1B5360B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 xml:space="preserve">Методики и стандарты по проведению анализа (испытаний) производственной (оборотной, подтоварной, питательной) и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пластовой воды</w:t>
            </w:r>
          </w:p>
          <w:p w14:paraId="68B2572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1CC7152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C82DDF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638A4F6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4C151A3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614D09F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Правила профилактического обслуживания лабораторного оборудования</w:t>
            </w:r>
          </w:p>
          <w:p w14:paraId="6385522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F6775FF" w14:textId="38F05C54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2F267501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468BA37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61F7209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F669FE2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F10680F" w14:textId="675CADA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растворенного кислорода в воде</w:t>
            </w:r>
          </w:p>
        </w:tc>
        <w:tc>
          <w:tcPr>
            <w:tcW w:w="953" w:type="pct"/>
            <w:shd w:val="clear" w:color="auto" w:fill="auto"/>
          </w:tcPr>
          <w:p w14:paraId="64C5DEF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1608888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606B274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4BBA0FB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 xml:space="preserve">Собирать лабораторные установки по </w:t>
            </w:r>
            <w:r w:rsidRPr="00016CEC">
              <w:rPr>
                <w:rStyle w:val="a6"/>
                <w:sz w:val="24"/>
                <w:szCs w:val="24"/>
              </w:rPr>
              <w:lastRenderedPageBreak/>
              <w:t>имеющимся схемам под руководством лаборанта химического анализа более высокого уровня квалификации</w:t>
            </w:r>
          </w:p>
          <w:p w14:paraId="3BF8A91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4D7C464D" w14:textId="77777777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33A1DB7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1374E1D1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343DC21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404B6CB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28971841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78A32A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1BC7187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выполняемым анализам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4573CAB5" w14:textId="4DA6A29F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0634575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2106CF4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0607C4A7" w14:textId="4B9BB377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30FF735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7720D4E6" w14:textId="77777777" w:rsidTr="00D64C67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7B8D633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8FE26A2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91D1953" w14:textId="697EDE25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тяжелых металлов в воде</w:t>
            </w:r>
          </w:p>
        </w:tc>
        <w:tc>
          <w:tcPr>
            <w:tcW w:w="953" w:type="pct"/>
            <w:shd w:val="clear" w:color="auto" w:fill="auto"/>
          </w:tcPr>
          <w:p w14:paraId="0253447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4F75FD0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7C786B5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32BB57E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67F3F02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7C616462" w14:textId="0B2C28CD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505FE918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0A7E2F7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25EFA85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61B0A91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0671568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4510A08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Правила пользования лабораторным оборудованием, приборами и лабораторной посудой,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7710C76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59BFA4FF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F54FEA2" w14:textId="602A3131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AB97095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44F0531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320BD6C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A0FB765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7FB6B65" w14:textId="431D22A8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растворенного углекислого газа, свободной угольной кислоты, реагентов, избытка гидразина в воде</w:t>
            </w:r>
          </w:p>
        </w:tc>
        <w:tc>
          <w:tcPr>
            <w:tcW w:w="953" w:type="pct"/>
            <w:shd w:val="clear" w:color="auto" w:fill="auto"/>
          </w:tcPr>
          <w:p w14:paraId="5583858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31A61316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 xml:space="preserve"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</w:t>
            </w:r>
            <w:r w:rsidRPr="00016CEC">
              <w:rPr>
                <w:rStyle w:val="a6"/>
                <w:sz w:val="24"/>
                <w:szCs w:val="24"/>
              </w:rPr>
              <w:lastRenderedPageBreak/>
              <w:t>подтоварной, питательной) и пластовой воды</w:t>
            </w:r>
          </w:p>
          <w:p w14:paraId="4B370FA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1A61542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22E598F6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4353C307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48F0A9F7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53B53BC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6AC2187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3331F77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Правила подготовки и мытья лабораторной посуды</w:t>
            </w:r>
          </w:p>
          <w:p w14:paraId="1EEF1601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552BD75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23C73962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2CF122A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7F6DCC5D" w14:textId="353F988E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32461069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20840D3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B5BC51C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AA58268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A88DBAC" w14:textId="4FC7727A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 взвешенных частиц, сухого и прокаленного остатка в воде</w:t>
            </w:r>
          </w:p>
        </w:tc>
        <w:tc>
          <w:tcPr>
            <w:tcW w:w="953" w:type="pct"/>
            <w:shd w:val="clear" w:color="auto" w:fill="auto"/>
          </w:tcPr>
          <w:p w14:paraId="1D8D9DC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5CEA493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23086541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707AC195" w14:textId="628988EF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 xml:space="preserve">Подбирать, промывать, высушивать, доводить до постоянной массы бумажные фильтры и </w:t>
            </w:r>
            <w:r w:rsidRPr="001A574A">
              <w:rPr>
                <w:rStyle w:val="a6"/>
                <w:sz w:val="24"/>
                <w:szCs w:val="24"/>
              </w:rPr>
              <w:lastRenderedPageBreak/>
              <w:t>фильтровальную бумагу</w:t>
            </w:r>
          </w:p>
          <w:p w14:paraId="51572997" w14:textId="37290790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Фильтровать растворы химических реактивов и проб воды</w:t>
            </w:r>
          </w:p>
          <w:p w14:paraId="3C13E11A" w14:textId="5BE638EC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Сушить и прокаливать осадки</w:t>
            </w:r>
          </w:p>
          <w:p w14:paraId="07576A1B" w14:textId="71EB71D4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2F60341F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255ED098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417518E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444A47C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70AFF3D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292B079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питательной) и пластовой воды обслуживаемого участка</w:t>
            </w:r>
          </w:p>
          <w:p w14:paraId="72CF8046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пользования лабораторным 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1D78FBC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455F24E8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Порядок сушки, прокаливания и доведения до постоянной массы фильтров и осадка</w:t>
            </w:r>
          </w:p>
          <w:p w14:paraId="6E17B38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1E4FBE7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8BC4C8D" w14:textId="20568A2F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Требования охраны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AD1750C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7454E99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05E8960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C8CAF1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31E59B1" w14:textId="317F9E4B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Определение содержания</w:t>
            </w:r>
            <w:r w:rsidRPr="009151ED">
              <w:t xml:space="preserve"> </w:t>
            </w:r>
            <w:r w:rsidRPr="00A577B9">
              <w:rPr>
                <w:rStyle w:val="a6"/>
                <w:sz w:val="24"/>
                <w:szCs w:val="24"/>
              </w:rPr>
              <w:t>остаточного реагента в пластовой воде</w:t>
            </w:r>
          </w:p>
        </w:tc>
        <w:tc>
          <w:tcPr>
            <w:tcW w:w="953" w:type="pct"/>
            <w:shd w:val="clear" w:color="auto" w:fill="auto"/>
          </w:tcPr>
          <w:p w14:paraId="6DD6FDD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Подготавливать лабораторную посуду</w:t>
            </w:r>
          </w:p>
          <w:p w14:paraId="6BD5A4CE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необходимые для проведения анализа (испытаний) производственной (оборотной, подтоварной, питательной) и пластовой воды</w:t>
            </w:r>
          </w:p>
          <w:p w14:paraId="7E20628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Взвешивать анализируемые вещества на лабораторных весах</w:t>
            </w:r>
          </w:p>
          <w:p w14:paraId="3B71B4D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143321B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016CEC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7E63B0DE" w14:textId="77777777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38B40C4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Методики и стандарты по проведению анализа (испытаний) производственной (оборотной, подтоварной, питательной) и пластовой воды</w:t>
            </w:r>
          </w:p>
          <w:p w14:paraId="6E484EAB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66FEE38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5B6B2049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подготовки и мытья лабораторной посуды</w:t>
            </w:r>
          </w:p>
          <w:p w14:paraId="37C2687C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выполняемым анализам (испытаниям) и качеству производственной (оборотной, подтоварной, питательной) и пластовой воды обслуживаемого участка</w:t>
            </w:r>
          </w:p>
          <w:p w14:paraId="382F4054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Правила пользования лабораторным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оборудованием, приборами и лабораторной посудой, используемых при проведении анализа (испытаний) производственной (оборотной, подтоварной, питательной) и пластовой воды, реагентов</w:t>
            </w:r>
          </w:p>
          <w:p w14:paraId="52A31F95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Правила профилактического обслуживания лабораторного оборудования</w:t>
            </w:r>
          </w:p>
          <w:p w14:paraId="56FF73AA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1851F1F" w14:textId="19C2E8C7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7B07C671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11F211C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326CF76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2F1E9CA" w14:textId="77777777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5A2B10B" w14:textId="07E87346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Оценка условий окружающей среды при проведении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57B40DA0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7D5A63E3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1A574A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  <w:p w14:paraId="4D6EB17C" w14:textId="2F47674E" w:rsidR="00FD4F4E" w:rsidRPr="001A574A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Пользоваться низко- и высокотемпературной электропечью</w:t>
            </w:r>
          </w:p>
        </w:tc>
        <w:tc>
          <w:tcPr>
            <w:tcW w:w="954" w:type="pct"/>
            <w:shd w:val="clear" w:color="auto" w:fill="auto"/>
          </w:tcPr>
          <w:p w14:paraId="2002668D" w14:textId="77777777" w:rsid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lastRenderedPageBreak/>
              <w:t>Требования к состоянию условий окружающей среды при проведении анализов (испытаний)</w:t>
            </w:r>
          </w:p>
          <w:p w14:paraId="2A9BCE9F" w14:textId="75B79CAC" w:rsidR="00FD4F4E" w:rsidRPr="00FD4F4E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FD4F4E">
              <w:rPr>
                <w:rStyle w:val="a6"/>
                <w:sz w:val="24"/>
                <w:szCs w:val="24"/>
              </w:rPr>
              <w:t xml:space="preserve">Устройство, принцип действия и правила применения приборов и приспособлений, </w:t>
            </w:r>
            <w:r w:rsidRPr="00FD4F4E">
              <w:rPr>
                <w:rStyle w:val="a6"/>
                <w:sz w:val="24"/>
                <w:szCs w:val="24"/>
              </w:rPr>
              <w:lastRenderedPageBreak/>
              <w:t>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365264CE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FD4F4E" w:rsidRPr="00AE7DF6" w14:paraId="6875BEE1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54E0BBC3" w14:textId="794C7D47" w:rsidR="00FD4F4E" w:rsidRPr="00A577B9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lastRenderedPageBreak/>
              <w:t>A/06.3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4C9011DD" w14:textId="12D4CA5E" w:rsidR="00FD4F4E" w:rsidRPr="00A577B9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rFonts w:eastAsiaTheme="minorEastAsia"/>
                <w:sz w:val="24"/>
                <w:szCs w:val="24"/>
              </w:rPr>
            </w:pPr>
            <w:r w:rsidRPr="00A577B9">
              <w:rPr>
                <w:rStyle w:val="a6"/>
                <w:sz w:val="24"/>
                <w:szCs w:val="24"/>
              </w:rPr>
              <w:t>Проведение анализа (испытаний) твердого топлива и твердых продуктов нефтегазопереработки</w:t>
            </w:r>
          </w:p>
        </w:tc>
        <w:tc>
          <w:tcPr>
            <w:tcW w:w="757" w:type="pct"/>
            <w:shd w:val="clear" w:color="auto" w:fill="auto"/>
          </w:tcPr>
          <w:p w14:paraId="4E0A25F3" w14:textId="22D1F253" w:rsidR="00FD4F4E" w:rsidRPr="00915B61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bookmarkStart w:id="3" w:name="_Hlk106789003"/>
            <w:r w:rsidRPr="009151ED">
              <w:rPr>
                <w:sz w:val="24"/>
                <w:szCs w:val="24"/>
              </w:rPr>
              <w:t>Подготовка проб твердого топлива и твердых продуктов нефтегазопереработки к проведению анализа</w:t>
            </w:r>
            <w:bookmarkEnd w:id="3"/>
            <w:r w:rsidRPr="009151ED">
              <w:rPr>
                <w:sz w:val="24"/>
                <w:szCs w:val="24"/>
              </w:rPr>
              <w:t xml:space="preserve"> </w:t>
            </w:r>
            <w:r w:rsidRPr="009151ED">
              <w:rPr>
                <w:sz w:val="24"/>
              </w:rPr>
              <w:t>(испытаний)</w:t>
            </w:r>
          </w:p>
        </w:tc>
        <w:tc>
          <w:tcPr>
            <w:tcW w:w="953" w:type="pct"/>
            <w:shd w:val="clear" w:color="auto" w:fill="auto"/>
          </w:tcPr>
          <w:p w14:paraId="1FF7C021" w14:textId="77777777" w:rsidR="00DE44B7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на машинах и механизмах, применяемых для подготовки проб твердых продуктов нефтегазопереработки</w:t>
            </w:r>
          </w:p>
          <w:p w14:paraId="69A531A8" w14:textId="77777777" w:rsidR="00DE44B7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Высушивать, прокаливать техническую газовую серу</w:t>
            </w:r>
          </w:p>
          <w:p w14:paraId="39FBA786" w14:textId="77777777" w:rsidR="00DE44B7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1E7859E8" w14:textId="77777777" w:rsidR="00DE44B7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Пользоваться низко- и высокотемпературной электропечью</w:t>
            </w:r>
          </w:p>
          <w:p w14:paraId="6965185D" w14:textId="137B3C5B" w:rsidR="00DE44B7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Дробить, измельчать, просеивать, осуществлять сокращение и деление пробы твердых продуктов нефтегазопереработки</w:t>
            </w:r>
          </w:p>
          <w:p w14:paraId="2455CDD3" w14:textId="77777777" w:rsidR="007D35BF" w:rsidRPr="007D35BF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Настраивать титровальный стенд, устанавливать бюретки на стенд</w:t>
            </w:r>
          </w:p>
          <w:p w14:paraId="79C72993" w14:textId="0AC5ED39" w:rsidR="007D35BF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Титровать растворы</w:t>
            </w:r>
          </w:p>
          <w:p w14:paraId="34EBCD5E" w14:textId="779756BC" w:rsidR="00DE44B7" w:rsidRPr="00915B61" w:rsidRDefault="00DE44B7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средства </w:t>
            </w:r>
            <w:r w:rsidRPr="00DE44B7">
              <w:rPr>
                <w:rStyle w:val="a6"/>
                <w:sz w:val="24"/>
                <w:szCs w:val="24"/>
              </w:rPr>
              <w:lastRenderedPageBreak/>
              <w:t>пожаротушения</w:t>
            </w:r>
          </w:p>
          <w:p w14:paraId="765EACDF" w14:textId="0E7494DD" w:rsidR="00FD4F4E" w:rsidRPr="00915B61" w:rsidRDefault="00FD4F4E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7DB634B9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7ED5A0DC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Устройство и правила работы на машинах и механизмах, используемых для подготовки проб твердых продуктов нефтегазопереработки</w:t>
            </w:r>
          </w:p>
          <w:p w14:paraId="65B5D35A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1B32BC5A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2F138105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Правила сокращения и деления пробы твердого продукта </w:t>
            </w:r>
            <w:proofErr w:type="spellStart"/>
            <w:r w:rsidRPr="002B0F69">
              <w:rPr>
                <w:rStyle w:val="a6"/>
                <w:sz w:val="24"/>
                <w:szCs w:val="24"/>
              </w:rPr>
              <w:t>нефтегазопереработки</w:t>
            </w:r>
            <w:proofErr w:type="spellEnd"/>
            <w:r w:rsidRPr="002B0F69">
              <w:rPr>
                <w:rStyle w:val="a6"/>
                <w:sz w:val="24"/>
                <w:szCs w:val="24"/>
              </w:rPr>
              <w:t xml:space="preserve"> вручную </w:t>
            </w:r>
            <w:proofErr w:type="spellStart"/>
            <w:r w:rsidRPr="002B0F69">
              <w:rPr>
                <w:rStyle w:val="a6"/>
                <w:sz w:val="24"/>
                <w:szCs w:val="24"/>
              </w:rPr>
              <w:t>квартованием</w:t>
            </w:r>
            <w:proofErr w:type="spellEnd"/>
          </w:p>
          <w:p w14:paraId="2A21FA8E" w14:textId="77777777" w:rsid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91ADFCC" w14:textId="32D82C23" w:rsidR="00FD4F4E" w:rsidRPr="002B0F69" w:rsidRDefault="007D35BF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</w:tc>
        <w:tc>
          <w:tcPr>
            <w:tcW w:w="669" w:type="pct"/>
            <w:shd w:val="clear" w:color="auto" w:fill="auto"/>
          </w:tcPr>
          <w:p w14:paraId="07086776" w14:textId="77777777" w:rsidR="00FD4F4E" w:rsidRPr="00AE7DF6" w:rsidRDefault="00FD4F4E" w:rsidP="00FD4F4E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41C75A4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30A7156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2AAD086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7E0E8E2D" w14:textId="6B4A31F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Определение процентного содержания влаги в анализируемом твердом топливе и твердых продуктах нефтегазопереработки с применением лабораторных весов</w:t>
            </w:r>
          </w:p>
        </w:tc>
        <w:tc>
          <w:tcPr>
            <w:tcW w:w="953" w:type="pct"/>
            <w:shd w:val="clear" w:color="auto" w:fill="auto"/>
          </w:tcPr>
          <w:p w14:paraId="2D44B1D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3F68795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2604342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182EFE0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1EE2CCAA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0F714AF6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022A743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31B9F96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6A131C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47408FF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12E1132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4993CCD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4625175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17FE0F6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Методики проведения простых анализов (испытаний) твердого топлива и твердых продуктов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нефтегазопереработки</w:t>
            </w:r>
          </w:p>
          <w:p w14:paraId="08A2646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7C370CF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22ACB10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8558787" w14:textId="66FA12B6" w:rsidR="002B0F69" w:rsidRP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43CF672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1A82723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D993437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974E258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41C24EF" w14:textId="186BCC71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Приготовление пластификатора, смешивание его с порошком твердого сплава</w:t>
            </w:r>
          </w:p>
        </w:tc>
        <w:tc>
          <w:tcPr>
            <w:tcW w:w="953" w:type="pct"/>
            <w:shd w:val="clear" w:color="auto" w:fill="auto"/>
          </w:tcPr>
          <w:p w14:paraId="5710298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4C68D74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7C679C0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2C1E7E59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66C1ABEE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7286F23E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3E081F7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58AB3A0B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6873038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1F5B93F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3F7A657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5592D0A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Нормативные правовые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7C5B9BB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6172924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036287F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605A301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2EEDB1C3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6FC959AF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2E0A0E7D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F02E85C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D98F8AC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088C3DD" w14:textId="7A8EBA54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bookmarkStart w:id="4" w:name="_Hlk109995062"/>
            <w:r w:rsidRPr="009151ED">
              <w:rPr>
                <w:sz w:val="24"/>
                <w:szCs w:val="24"/>
              </w:rPr>
              <w:t xml:space="preserve">Определение массовой доли серы, золы, органических веществ, воды и механических примесей в </w:t>
            </w:r>
            <w:r w:rsidRPr="009151ED">
              <w:rPr>
                <w:sz w:val="24"/>
                <w:szCs w:val="24"/>
              </w:rPr>
              <w:lastRenderedPageBreak/>
              <w:t xml:space="preserve">технической газовой сере </w:t>
            </w:r>
            <w:bookmarkEnd w:id="4"/>
            <w:r w:rsidRPr="009151ED">
              <w:rPr>
                <w:sz w:val="24"/>
                <w:szCs w:val="24"/>
              </w:rPr>
              <w:t>и нефтяном коксе</w:t>
            </w:r>
          </w:p>
        </w:tc>
        <w:tc>
          <w:tcPr>
            <w:tcW w:w="953" w:type="pct"/>
            <w:shd w:val="clear" w:color="auto" w:fill="auto"/>
          </w:tcPr>
          <w:p w14:paraId="5FE8E94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lastRenderedPageBreak/>
              <w:t xml:space="preserve">Готовить растворы кислот, щелочей, солей, индикаторов и других химических реактивов заданной концентрации, необходимых для проведения анализа </w:t>
            </w:r>
            <w:r w:rsidRPr="00DE44B7">
              <w:rPr>
                <w:rStyle w:val="a6"/>
                <w:sz w:val="24"/>
                <w:szCs w:val="24"/>
              </w:rPr>
              <w:lastRenderedPageBreak/>
              <w:t>(испытаний) твердого топлива и твердых продуктов нефтегазопереработки</w:t>
            </w:r>
          </w:p>
          <w:p w14:paraId="054A82FE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16900C3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6703A77B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727C993A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9CEC5FC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209E9B6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7FBCB0D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04D8C33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Правила сборки и профилактического обслуживания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лабораторного оборудования</w:t>
            </w:r>
          </w:p>
          <w:p w14:paraId="7C02472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7E6FEF6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5318480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6590672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6FD2DE0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079C5A4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143F53F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5C8426B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lastRenderedPageBreak/>
              <w:t>Требования охраны труда, промышленной, пожарной, экологической и радиационной безопасности</w:t>
            </w:r>
          </w:p>
          <w:p w14:paraId="4C8E2013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03715658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7879B746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ED9AD47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FD97940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0D5ADA" w14:textId="508F19F5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Определение процентного содержания металлов (ванадия, железа, кремния) в технической газовой сере</w:t>
            </w:r>
          </w:p>
        </w:tc>
        <w:tc>
          <w:tcPr>
            <w:tcW w:w="953" w:type="pct"/>
            <w:shd w:val="clear" w:color="auto" w:fill="auto"/>
          </w:tcPr>
          <w:p w14:paraId="124B5431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6EE9A1C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13F0688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12D5C1F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Высушивать, прокаливать техническую газовую серу</w:t>
            </w:r>
          </w:p>
          <w:p w14:paraId="2D7E0EB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53AA68B1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 xml:space="preserve">Применять средства индивидуальной защиты и первичные </w:t>
            </w:r>
            <w:r w:rsidRPr="00DE44B7">
              <w:rPr>
                <w:rStyle w:val="a6"/>
                <w:sz w:val="24"/>
                <w:szCs w:val="24"/>
              </w:rPr>
              <w:lastRenderedPageBreak/>
              <w:t>средства пожаротушения</w:t>
            </w:r>
          </w:p>
          <w:p w14:paraId="2C63256D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7B3FD25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5A759C1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6CF2E11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7A38EA7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74879A8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4FC21CB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64D5279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605BEC9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lastRenderedPageBreak/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41916EC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035361B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0D7B33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29FA455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17033A2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4B019B6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124A3EC2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556552B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C0E3168" w14:textId="1CE3A625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Определение выхода летучих веществ твердого топлива, нефтяного кокса</w:t>
            </w:r>
          </w:p>
        </w:tc>
        <w:tc>
          <w:tcPr>
            <w:tcW w:w="953" w:type="pct"/>
            <w:shd w:val="clear" w:color="auto" w:fill="auto"/>
          </w:tcPr>
          <w:p w14:paraId="4379295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1A33E31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 xml:space="preserve">Собирать лабораторные установки по имеющимся схемам под руководством лаборанта химического анализа </w:t>
            </w:r>
            <w:r w:rsidRPr="00DE44B7">
              <w:rPr>
                <w:rStyle w:val="a6"/>
                <w:sz w:val="24"/>
                <w:szCs w:val="24"/>
              </w:rPr>
              <w:lastRenderedPageBreak/>
              <w:t>более высокого уровня квалификации</w:t>
            </w:r>
          </w:p>
          <w:p w14:paraId="539CE10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092C512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711CF4D3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678A3400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5DA840F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1AD20C5E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07313F8E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01BD55A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578C5DE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2A73CEC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Нормативные правовые акты, документы по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стандартизации на твердое топливо и твердые продукты нефтегазопереработки</w:t>
            </w:r>
          </w:p>
          <w:p w14:paraId="37CFE29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3D35575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4265325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3F49569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B8B21D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3BF9E04E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7C1EF749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381411E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8B25F73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E04B4F0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259E4630" w14:textId="6469A09F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Определение массовой доли </w:t>
            </w:r>
            <w:r w:rsidRPr="009151ED">
              <w:rPr>
                <w:sz w:val="24"/>
                <w:szCs w:val="24"/>
              </w:rPr>
              <w:lastRenderedPageBreak/>
              <w:t>кислот в пересчете на серную кислоту в битумах, в технической газовой сере</w:t>
            </w:r>
          </w:p>
        </w:tc>
        <w:tc>
          <w:tcPr>
            <w:tcW w:w="953" w:type="pct"/>
            <w:shd w:val="clear" w:color="auto" w:fill="auto"/>
          </w:tcPr>
          <w:p w14:paraId="5F7767D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lastRenderedPageBreak/>
              <w:t xml:space="preserve">Готовить растворы кислот, щелочей, солей, </w:t>
            </w:r>
            <w:r w:rsidRPr="00DE44B7">
              <w:rPr>
                <w:rStyle w:val="a6"/>
                <w:sz w:val="24"/>
                <w:szCs w:val="24"/>
              </w:rPr>
              <w:lastRenderedPageBreak/>
              <w:t>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02D8665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42DB2EB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3309BAF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Высушивать, прокаливать техническую газовую серу</w:t>
            </w:r>
          </w:p>
          <w:p w14:paraId="1755C12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779C08F9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43F76199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4E9B2B0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31CE88AE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lastRenderedPageBreak/>
              <w:t>Свойства применяемых химических реактивов</w:t>
            </w:r>
          </w:p>
          <w:p w14:paraId="5B5E4C9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404E2F7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127EA5F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60D8B59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74BC150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6E80D62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5FA4CA8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4FFA323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lastRenderedPageBreak/>
              <w:t>Требования документов системы менеджмента качества в части, соответствующей трудовым функциям</w:t>
            </w:r>
          </w:p>
          <w:p w14:paraId="4C66843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04681356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7BA7B2C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14052A1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33EAA645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BF9637B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96A4B49" w14:textId="4343E308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Определение гранулометрического состава, насыпной плотности анализируемого твердого топлива и твердых продуктов нефтегазопереработки</w:t>
            </w:r>
          </w:p>
        </w:tc>
        <w:tc>
          <w:tcPr>
            <w:tcW w:w="953" w:type="pct"/>
            <w:shd w:val="clear" w:color="auto" w:fill="auto"/>
          </w:tcPr>
          <w:p w14:paraId="43C0E6E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5A682BD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6967198B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09A35A64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DD7150C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7199AD7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2FA0D7B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488082E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3BE1CF4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60D98D0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6E5F5C0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5B596E7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Нормативные правовые акты, документы по стандартизации и иные документы, содержащие положения по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проведению анализа (испытаний) твердого топлива и твердых продуктов нефтегазопереработки</w:t>
            </w:r>
          </w:p>
          <w:p w14:paraId="10EF14C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3EFC2E4B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6B88C89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79841E6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7F4F4BEA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020590E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692A4002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15B2167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501D62F4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126A1245" w14:textId="1E6979A2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Определение показателей характеристик нефтяных коксов по действительной плотности после прокаливания, </w:t>
            </w:r>
            <w:proofErr w:type="spellStart"/>
            <w:r w:rsidRPr="009151ED">
              <w:rPr>
                <w:sz w:val="24"/>
                <w:szCs w:val="24"/>
              </w:rPr>
              <w:t>истираемости</w:t>
            </w:r>
            <w:proofErr w:type="spellEnd"/>
            <w:r w:rsidRPr="009151ED">
              <w:rPr>
                <w:sz w:val="24"/>
                <w:szCs w:val="24"/>
              </w:rPr>
              <w:t>, количества мелочи и размеров кусков</w:t>
            </w:r>
          </w:p>
        </w:tc>
        <w:tc>
          <w:tcPr>
            <w:tcW w:w="953" w:type="pct"/>
            <w:shd w:val="clear" w:color="auto" w:fill="auto"/>
          </w:tcPr>
          <w:p w14:paraId="38A457E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13CC470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lastRenderedPageBreak/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1ECDADC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503D38C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электронагревательными приборами</w:t>
            </w:r>
          </w:p>
          <w:p w14:paraId="52B8ECC3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0A4B9C90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7F00AEE6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lastRenderedPageBreak/>
              <w:t>Основы общей и аналитической химии</w:t>
            </w:r>
          </w:p>
          <w:p w14:paraId="5842B26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11C2F535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30E206D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и приборами</w:t>
            </w:r>
          </w:p>
          <w:p w14:paraId="6A2DB13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5B00D69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4A343DF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513AC70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Методики проведения простых анализов (испытаний) твердого топлива и твердых продуктов нефтегазопереработки</w:t>
            </w:r>
          </w:p>
          <w:p w14:paraId="56F3747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54C8209F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1C98455C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Требования охраны труда, промышленной, пожарной, экологической и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радиационной безопасности</w:t>
            </w:r>
          </w:p>
          <w:p w14:paraId="11C1FC55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59FA0F4F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505CA5E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2E33A94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224B248C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7C5CE1A" w14:textId="4F6BF984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Определение процентного содержания веществ в анализируемом твердом топливе и твердых продуктах нефтегазопереработки различными методами</w:t>
            </w:r>
          </w:p>
        </w:tc>
        <w:tc>
          <w:tcPr>
            <w:tcW w:w="953" w:type="pct"/>
            <w:shd w:val="clear" w:color="auto" w:fill="auto"/>
          </w:tcPr>
          <w:p w14:paraId="3D35CF0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Готовить растворы кислот, щелочей, солей, индикаторов и других химических реактивов заданной концентрации, необходимых для проведения анализа (испытаний) твердого топлива и твердых продуктов нефтегазопереработки</w:t>
            </w:r>
          </w:p>
          <w:p w14:paraId="545506C1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Собирать лабораторные установки по имеющимся схемам под руководством лаборанта химического анализа более высокого уровня квалификации</w:t>
            </w:r>
          </w:p>
          <w:p w14:paraId="5CF0FC91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Работать с лабораторными весами</w:t>
            </w:r>
          </w:p>
          <w:p w14:paraId="7DA76CD5" w14:textId="53AC490C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  <w:p w14:paraId="7CF94BB3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DE44B7">
              <w:rPr>
                <w:rStyle w:val="a6"/>
                <w:sz w:val="24"/>
                <w:szCs w:val="24"/>
              </w:rPr>
              <w:t>Применять средства индивидуальной защиты и первичные средства пожаротушения</w:t>
            </w:r>
          </w:p>
          <w:p w14:paraId="3A807A9C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</w:tcPr>
          <w:p w14:paraId="68A4C392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Основы общей и аналитической химии</w:t>
            </w:r>
          </w:p>
          <w:p w14:paraId="13EFA463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Свойства применяемых химических реактивов</w:t>
            </w:r>
          </w:p>
          <w:p w14:paraId="6B82367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сборки и профилактического обслуживания лабораторного оборудования</w:t>
            </w:r>
          </w:p>
          <w:p w14:paraId="5AE73F1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работы с электронагревательными приборами</w:t>
            </w:r>
          </w:p>
          <w:p w14:paraId="746BBA9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Правила пользования лабораторными весами</w:t>
            </w:r>
          </w:p>
          <w:p w14:paraId="09EFE76A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на твердое топливо и твердые продукты нефтегазопереработки</w:t>
            </w:r>
          </w:p>
          <w:p w14:paraId="538D7BD0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Нормативные правовые акты, документы по стандартизации и иные документы, содержащие положения по проведению анализа (испытаний) твердого топлива и твердых продуктов нефтегазопереработки</w:t>
            </w:r>
          </w:p>
          <w:p w14:paraId="75D3BE24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 xml:space="preserve">Методики проведения простых анализов (испытаний) твердого топлива и твердых </w:t>
            </w:r>
            <w:r w:rsidRPr="002B0F69">
              <w:rPr>
                <w:rStyle w:val="a6"/>
                <w:sz w:val="24"/>
                <w:szCs w:val="24"/>
              </w:rPr>
              <w:lastRenderedPageBreak/>
              <w:t>продуктов нефтегазопереработки</w:t>
            </w:r>
          </w:p>
          <w:p w14:paraId="57325447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Процессы растворения, фильтрации, экстракции и кристаллизации</w:t>
            </w:r>
          </w:p>
          <w:p w14:paraId="40D80288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документов системы менеджмента качества в части, соответствующей трудовым функциям</w:t>
            </w:r>
          </w:p>
          <w:p w14:paraId="39E5F3F9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2B0F69">
              <w:rPr>
                <w:rStyle w:val="a6"/>
                <w:sz w:val="24"/>
                <w:szCs w:val="24"/>
              </w:rPr>
              <w:t>Требования охраны труда, промышленной, пожарной, экологической и радиационной безопасности</w:t>
            </w:r>
          </w:p>
          <w:p w14:paraId="6DEC913B" w14:textId="77777777" w:rsidR="002B0F69" w:rsidRPr="00915B61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</w:tcPr>
          <w:p w14:paraId="278C671E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2E6BEC8A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0CD30375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638578E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A8390F8" w14:textId="7C502999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Оценка условий окружающей среды при проведении </w:t>
            </w:r>
            <w:r w:rsidRPr="009151ED">
              <w:rPr>
                <w:sz w:val="24"/>
              </w:rPr>
              <w:t>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10D6EF7D" w14:textId="77777777" w:rsidR="002B0F69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Оценивать возможность проведения анализов (испытаний) при наличии требований к помещениям и условиям окружающей среды</w:t>
            </w:r>
          </w:p>
          <w:p w14:paraId="745D3E47" w14:textId="1D819FAA" w:rsidR="002B0F69" w:rsidRPr="007D35BF" w:rsidRDefault="002B0F69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7D35BF">
              <w:rPr>
                <w:rStyle w:val="a6"/>
                <w:sz w:val="24"/>
                <w:szCs w:val="24"/>
              </w:rPr>
              <w:t>Работать с приборами контроля условий окружающей среды</w:t>
            </w:r>
          </w:p>
        </w:tc>
        <w:tc>
          <w:tcPr>
            <w:tcW w:w="954" w:type="pct"/>
            <w:shd w:val="clear" w:color="auto" w:fill="auto"/>
          </w:tcPr>
          <w:p w14:paraId="54D6EB1B" w14:textId="77777777" w:rsidR="005C2AC3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Требования к состоянию условий окружающей среды при проведении анализов (испытаний)</w:t>
            </w:r>
          </w:p>
          <w:p w14:paraId="382B0EDF" w14:textId="6DD66468" w:rsidR="002B0F69" w:rsidRPr="005C2AC3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Устройство, принцип действия и правила применения приборов и приспособлений, применяемых при контроле условий окружающей среды при проведении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66E65C33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3D5E8788" w14:textId="77777777" w:rsidTr="008D35A1">
        <w:trPr>
          <w:trHeight w:val="559"/>
        </w:trPr>
        <w:tc>
          <w:tcPr>
            <w:tcW w:w="782" w:type="pct"/>
            <w:vMerge w:val="restart"/>
            <w:shd w:val="clear" w:color="auto" w:fill="auto"/>
          </w:tcPr>
          <w:p w14:paraId="75670DBE" w14:textId="1136DCBC" w:rsidR="002B0F69" w:rsidRPr="00A577B9" w:rsidRDefault="002B0F69" w:rsidP="002B0F69">
            <w:pPr>
              <w:pStyle w:val="a7"/>
              <w:shd w:val="clear" w:color="auto" w:fill="FFFFFF" w:themeFill="background1"/>
              <w:ind w:firstLine="0"/>
            </w:pPr>
            <w:r w:rsidRPr="00A577B9">
              <w:rPr>
                <w:sz w:val="24"/>
                <w:szCs w:val="24"/>
              </w:rPr>
              <w:t>A/07.3</w:t>
            </w:r>
          </w:p>
        </w:tc>
        <w:tc>
          <w:tcPr>
            <w:tcW w:w="885" w:type="pct"/>
            <w:vMerge w:val="restart"/>
            <w:shd w:val="clear" w:color="auto" w:fill="auto"/>
          </w:tcPr>
          <w:p w14:paraId="0D8722A5" w14:textId="6B57D1B4" w:rsidR="002B0F69" w:rsidRPr="00A577B9" w:rsidRDefault="002B0F69" w:rsidP="002B0F69">
            <w:pPr>
              <w:pStyle w:val="a7"/>
              <w:shd w:val="clear" w:color="auto" w:fill="FFFFFF" w:themeFill="background1"/>
              <w:ind w:firstLine="0"/>
            </w:pPr>
            <w:r w:rsidRPr="00A577B9">
              <w:rPr>
                <w:sz w:val="24"/>
                <w:szCs w:val="24"/>
              </w:rPr>
              <w:t xml:space="preserve">Ведение записей по результатам несложных (простых однородных) анализов (испытаний) нефти, нефтепродуктов, газа, </w:t>
            </w:r>
            <w:r w:rsidRPr="00A577B9">
              <w:rPr>
                <w:sz w:val="24"/>
                <w:szCs w:val="24"/>
              </w:rPr>
              <w:lastRenderedPageBreak/>
              <w:t>газового конденсата и продуктов их переработки</w:t>
            </w:r>
          </w:p>
        </w:tc>
        <w:tc>
          <w:tcPr>
            <w:tcW w:w="757" w:type="pct"/>
            <w:shd w:val="clear" w:color="auto" w:fill="auto"/>
          </w:tcPr>
          <w:p w14:paraId="1448C7B8" w14:textId="2C9657F3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lastRenderedPageBreak/>
              <w:t xml:space="preserve">Снятие показаний средств измерений, запись их в журнал и внесение необходимых </w:t>
            </w:r>
            <w:r w:rsidRPr="009151ED">
              <w:rPr>
                <w:sz w:val="24"/>
                <w:szCs w:val="24"/>
              </w:rPr>
              <w:lastRenderedPageBreak/>
              <w:t>поправок</w:t>
            </w:r>
          </w:p>
        </w:tc>
        <w:tc>
          <w:tcPr>
            <w:tcW w:w="953" w:type="pct"/>
            <w:shd w:val="clear" w:color="auto" w:fill="auto"/>
          </w:tcPr>
          <w:p w14:paraId="4722A507" w14:textId="0EDA25A1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 xml:space="preserve">Наблюдать за работой лабораторной установки, лабораторного оборудования и записывать показания в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журнал</w:t>
            </w:r>
          </w:p>
        </w:tc>
        <w:tc>
          <w:tcPr>
            <w:tcW w:w="954" w:type="pct"/>
            <w:shd w:val="clear" w:color="auto" w:fill="auto"/>
          </w:tcPr>
          <w:p w14:paraId="4038B133" w14:textId="77777777" w:rsidR="002B0F69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>Схема лабораторной установки</w:t>
            </w:r>
          </w:p>
          <w:p w14:paraId="458E5D8B" w14:textId="77777777" w:rsidR="005C2AC3" w:rsidRPr="005C2AC3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 xml:space="preserve">Виды средств измерений, применяемые при проведении несложных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(простых однородных) анализов (испытаний) нефти, нефтепродуктов, газа, газового конденсата и продуктов их переработки</w:t>
            </w:r>
          </w:p>
          <w:p w14:paraId="1721C673" w14:textId="01A78A85" w:rsidR="005C2AC3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Порядок снятия показаний средств измерений</w:t>
            </w:r>
          </w:p>
        </w:tc>
        <w:tc>
          <w:tcPr>
            <w:tcW w:w="669" w:type="pct"/>
            <w:shd w:val="clear" w:color="auto" w:fill="auto"/>
          </w:tcPr>
          <w:p w14:paraId="05C6F981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23ADC1C9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DF940AE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3E332A0E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E12291" w14:textId="1EB8DC59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Проведение расчетов, необходимых при выполнении несложных (простых однородных) анализов (испытаний) нефти, нефтепродуктов, газа, газового конденсата и продуктов их переработки</w:t>
            </w:r>
          </w:p>
        </w:tc>
        <w:tc>
          <w:tcPr>
            <w:tcW w:w="953" w:type="pct"/>
            <w:shd w:val="clear" w:color="auto" w:fill="auto"/>
          </w:tcPr>
          <w:p w14:paraId="16F7F975" w14:textId="32CF4737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Выполнять расчеты, необходимые при проведении несложных (простых однородных) анализов (испытаний) нефти, нефтепродуктов, газа, газового конденсата и продуктов их переработки, документально оформлять результаты</w:t>
            </w:r>
          </w:p>
        </w:tc>
        <w:tc>
          <w:tcPr>
            <w:tcW w:w="954" w:type="pct"/>
            <w:shd w:val="clear" w:color="auto" w:fill="auto"/>
          </w:tcPr>
          <w:p w14:paraId="4229BCBE" w14:textId="6FCDC0AF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563AAA8D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3C65EE05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B09E40A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57E405A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777AC1E" w14:textId="34E9F85B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Проверка приемлемости результатов анализов (испытаний)</w:t>
            </w:r>
            <w:r w:rsidRPr="009151ED">
              <w:rPr>
                <w:szCs w:val="24"/>
              </w:rPr>
              <w:t xml:space="preserve"> </w:t>
            </w:r>
            <w:r w:rsidRPr="009151ED">
              <w:rPr>
                <w:sz w:val="24"/>
                <w:szCs w:val="24"/>
              </w:rPr>
              <w:t>в условиях повторяемости</w:t>
            </w:r>
          </w:p>
        </w:tc>
        <w:tc>
          <w:tcPr>
            <w:tcW w:w="953" w:type="pct"/>
            <w:shd w:val="clear" w:color="auto" w:fill="auto"/>
          </w:tcPr>
          <w:p w14:paraId="1512B246" w14:textId="2EF0B821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Систематизировать результаты анализов (испытаний), полученные в условиях повторяемости, и принимать решения об их приемлемости, используя установленные критерии</w:t>
            </w:r>
          </w:p>
        </w:tc>
        <w:tc>
          <w:tcPr>
            <w:tcW w:w="954" w:type="pct"/>
            <w:shd w:val="clear" w:color="auto" w:fill="auto"/>
          </w:tcPr>
          <w:p w14:paraId="094DE3D3" w14:textId="43C3E27A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0C29D891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7D551D7B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823C0FC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EAF6F60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B50689A" w14:textId="0EE9937A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Проведение контрольного измерения </w:t>
            </w:r>
            <w:r w:rsidRPr="009151ED">
              <w:rPr>
                <w:sz w:val="24"/>
                <w:szCs w:val="24"/>
              </w:rPr>
              <w:lastRenderedPageBreak/>
              <w:t>(определения) с применением средств контроля (образец для контроля, рабочая проба) с целью контроля стабильности результатов анализов (испытаний)</w:t>
            </w:r>
          </w:p>
        </w:tc>
        <w:tc>
          <w:tcPr>
            <w:tcW w:w="953" w:type="pct"/>
            <w:shd w:val="clear" w:color="auto" w:fill="auto"/>
          </w:tcPr>
          <w:p w14:paraId="66C9B4A9" w14:textId="088EF28A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 xml:space="preserve">Применять стандартные образцы для оперативного контроля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стабильности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632493A1" w14:textId="199946C1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 xml:space="preserve">Методы проверки приемлемости результатов анализов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0D407855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47711687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6233E235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7B79E76A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EAFB763" w14:textId="31CB6FAF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Расчет погрешности, показателя точности и расширенной неопределенности</w:t>
            </w:r>
          </w:p>
        </w:tc>
        <w:tc>
          <w:tcPr>
            <w:tcW w:w="953" w:type="pct"/>
            <w:shd w:val="clear" w:color="auto" w:fill="auto"/>
          </w:tcPr>
          <w:p w14:paraId="061AF768" w14:textId="43660817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Применять стандартные образцы для оперативного контроля стабильности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53920B39" w14:textId="68D6158D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24C57DA0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24EF6674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212B7C66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1C500B4E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45CE764B" w14:textId="64886789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9151ED">
              <w:rPr>
                <w:sz w:val="24"/>
                <w:szCs w:val="24"/>
              </w:rPr>
              <w:t>внутрилабораторного</w:t>
            </w:r>
            <w:proofErr w:type="spellEnd"/>
            <w:r w:rsidRPr="009151ED">
              <w:rPr>
                <w:sz w:val="24"/>
                <w:szCs w:val="24"/>
              </w:rPr>
              <w:t xml:space="preserve"> контроля точности результатов измерений</w:t>
            </w:r>
          </w:p>
        </w:tc>
        <w:tc>
          <w:tcPr>
            <w:tcW w:w="953" w:type="pct"/>
            <w:shd w:val="clear" w:color="auto" w:fill="auto"/>
          </w:tcPr>
          <w:p w14:paraId="1C9CF59D" w14:textId="68BFEEDB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Применять стандартные образцы для оперативного контроля стабильности результатов анализов (испытаний)</w:t>
            </w:r>
          </w:p>
        </w:tc>
        <w:tc>
          <w:tcPr>
            <w:tcW w:w="954" w:type="pct"/>
            <w:shd w:val="clear" w:color="auto" w:fill="auto"/>
          </w:tcPr>
          <w:p w14:paraId="4C873DC2" w14:textId="2CFCEABC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Методы проверки приемлемости результатов анализов (испытаний), полученных в условиях повторяемости</w:t>
            </w:r>
          </w:p>
        </w:tc>
        <w:tc>
          <w:tcPr>
            <w:tcW w:w="669" w:type="pct"/>
            <w:shd w:val="clear" w:color="auto" w:fill="auto"/>
          </w:tcPr>
          <w:p w14:paraId="7B591E61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56D14E5F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7DAD72F0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021F5D33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08471252" w14:textId="5FF8E03D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Оформление результатов проведенных анализов (испытаний) в специальные журналы</w:t>
            </w:r>
          </w:p>
        </w:tc>
        <w:tc>
          <w:tcPr>
            <w:tcW w:w="953" w:type="pct"/>
            <w:shd w:val="clear" w:color="auto" w:fill="auto"/>
          </w:tcPr>
          <w:p w14:paraId="29968E63" w14:textId="7E4434F9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Выполнять расчеты, необходимые при проведении несложных (простых однородных) анализов (испытаний) нефти, нефтепродуктов, газа, газового конденсата и продуктов их переработки, документально оформлять результаты</w:t>
            </w:r>
          </w:p>
        </w:tc>
        <w:tc>
          <w:tcPr>
            <w:tcW w:w="954" w:type="pct"/>
            <w:shd w:val="clear" w:color="auto" w:fill="auto"/>
          </w:tcPr>
          <w:p w14:paraId="0FE13816" w14:textId="62CCC51C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Порядок проведения расчетов и документального оформления результатов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4E315D33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2B6E38C3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4AEC3AF6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639EBEF0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5C0FF9A4" w14:textId="69BF6C75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 xml:space="preserve">Проведение верификации и валидации </w:t>
            </w:r>
            <w:r w:rsidRPr="009151ED">
              <w:rPr>
                <w:sz w:val="24"/>
                <w:szCs w:val="24"/>
              </w:rPr>
              <w:lastRenderedPageBreak/>
              <w:t>методик под руководством инженерно-технического работника лаборатории</w:t>
            </w:r>
          </w:p>
        </w:tc>
        <w:tc>
          <w:tcPr>
            <w:tcW w:w="953" w:type="pct"/>
            <w:shd w:val="clear" w:color="auto" w:fill="auto"/>
          </w:tcPr>
          <w:p w14:paraId="6BE8FD77" w14:textId="23D652E7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 xml:space="preserve">Обрабатывать результаты анализов (испытаний) на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персональном компьютере</w:t>
            </w:r>
          </w:p>
        </w:tc>
        <w:tc>
          <w:tcPr>
            <w:tcW w:w="954" w:type="pct"/>
            <w:shd w:val="clear" w:color="auto" w:fill="auto"/>
          </w:tcPr>
          <w:p w14:paraId="6450A5DB" w14:textId="2958A948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lastRenderedPageBreak/>
              <w:t xml:space="preserve">Порядок проведения расчетов и документального </w:t>
            </w:r>
            <w:r w:rsidRPr="005C2AC3">
              <w:rPr>
                <w:rStyle w:val="a6"/>
                <w:sz w:val="24"/>
                <w:szCs w:val="24"/>
              </w:rPr>
              <w:lastRenderedPageBreak/>
              <w:t>оформления результатов анализов (испытаний)</w:t>
            </w:r>
          </w:p>
        </w:tc>
        <w:tc>
          <w:tcPr>
            <w:tcW w:w="669" w:type="pct"/>
            <w:shd w:val="clear" w:color="auto" w:fill="auto"/>
          </w:tcPr>
          <w:p w14:paraId="04F7A47E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2B0F69" w:rsidRPr="00AE7DF6" w14:paraId="09D222A0" w14:textId="77777777" w:rsidTr="008D35A1">
        <w:trPr>
          <w:trHeight w:val="559"/>
        </w:trPr>
        <w:tc>
          <w:tcPr>
            <w:tcW w:w="782" w:type="pct"/>
            <w:vMerge/>
            <w:shd w:val="clear" w:color="auto" w:fill="auto"/>
            <w:vAlign w:val="center"/>
          </w:tcPr>
          <w:p w14:paraId="5F9E10A3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14:paraId="4DF13028" w14:textId="77777777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38D13A6F" w14:textId="6FB0BEB6" w:rsidR="002B0F69" w:rsidRPr="00915B61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5"/>
                <w:rFonts w:eastAsiaTheme="minorEastAsia"/>
                <w:sz w:val="24"/>
                <w:szCs w:val="24"/>
              </w:rPr>
            </w:pPr>
            <w:r w:rsidRPr="009151ED">
              <w:rPr>
                <w:sz w:val="24"/>
                <w:szCs w:val="24"/>
              </w:rPr>
              <w:t>Внесение результатов первичных наблюдений, первичных данных, результатов анализов (испытаний) в лабораторно-информационную систему</w:t>
            </w:r>
          </w:p>
        </w:tc>
        <w:tc>
          <w:tcPr>
            <w:tcW w:w="953" w:type="pct"/>
            <w:shd w:val="clear" w:color="auto" w:fill="auto"/>
          </w:tcPr>
          <w:p w14:paraId="117CA105" w14:textId="77777777" w:rsidR="005C2AC3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Обрабатывать результаты анализов (испытаний) на персональном компьютере</w:t>
            </w:r>
          </w:p>
          <w:p w14:paraId="4DBB8E3D" w14:textId="4242A339" w:rsidR="002B0F69" w:rsidRPr="005C2AC3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Вводить результаты расчетов и измерений в лабораторно-информационную систему</w:t>
            </w:r>
          </w:p>
        </w:tc>
        <w:tc>
          <w:tcPr>
            <w:tcW w:w="954" w:type="pct"/>
            <w:shd w:val="clear" w:color="auto" w:fill="auto"/>
          </w:tcPr>
          <w:p w14:paraId="2F4C92CD" w14:textId="2C1DB596" w:rsidR="002B0F69" w:rsidRPr="00915B61" w:rsidRDefault="005C2AC3" w:rsidP="008C0644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  <w:r w:rsidRPr="005C2AC3">
              <w:rPr>
                <w:rStyle w:val="a6"/>
                <w:sz w:val="24"/>
                <w:szCs w:val="24"/>
              </w:rPr>
              <w:t>Основы работы со специализированными программными продуктами, порядок работы в лабораторно-информационной системе</w:t>
            </w:r>
          </w:p>
        </w:tc>
        <w:tc>
          <w:tcPr>
            <w:tcW w:w="669" w:type="pct"/>
            <w:shd w:val="clear" w:color="auto" w:fill="auto"/>
          </w:tcPr>
          <w:p w14:paraId="27A897BE" w14:textId="77777777" w:rsidR="002B0F69" w:rsidRPr="00AE7DF6" w:rsidRDefault="002B0F69" w:rsidP="002B0F69">
            <w:pPr>
              <w:pStyle w:val="a7"/>
              <w:shd w:val="clear" w:color="auto" w:fill="FFFFFF" w:themeFill="background1"/>
              <w:ind w:firstLine="0"/>
              <w:rPr>
                <w:rStyle w:val="a6"/>
                <w:sz w:val="24"/>
                <w:szCs w:val="24"/>
              </w:rPr>
            </w:pPr>
          </w:p>
        </w:tc>
      </w:tr>
    </w:tbl>
    <w:p w14:paraId="7BF2F495" w14:textId="77777777" w:rsidR="002A70C1" w:rsidRDefault="002A70C1" w:rsidP="002A70C1">
      <w:pPr>
        <w:pStyle w:val="1"/>
        <w:shd w:val="clear" w:color="auto" w:fill="FFFFFF" w:themeFill="background1"/>
        <w:tabs>
          <w:tab w:val="left" w:pos="502"/>
        </w:tabs>
        <w:spacing w:after="300"/>
        <w:ind w:firstLine="0"/>
        <w:rPr>
          <w:rStyle w:val="a5"/>
        </w:rPr>
      </w:pPr>
    </w:p>
    <w:p w14:paraId="762651D4" w14:textId="45E8C6DC" w:rsidR="00470BC4" w:rsidRPr="002A70C1" w:rsidRDefault="00303E1C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02"/>
        </w:tabs>
        <w:spacing w:after="300"/>
      </w:pPr>
      <w:r w:rsidRPr="002A70C1">
        <w:rPr>
          <w:rStyle w:val="a5"/>
        </w:rPr>
        <w:t>Возможные наименования должностей, профессий и иные дополнительные характеристики: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83"/>
        <w:gridCol w:w="1421"/>
        <w:gridCol w:w="1443"/>
        <w:gridCol w:w="8788"/>
      </w:tblGrid>
      <w:tr w:rsidR="00470BC4" w:rsidRPr="002A70C1" w14:paraId="60E78F7F" w14:textId="77777777" w:rsidTr="00C95578">
        <w:trPr>
          <w:trHeight w:val="1748"/>
          <w:jc w:val="center"/>
        </w:trPr>
        <w:tc>
          <w:tcPr>
            <w:tcW w:w="941" w:type="pct"/>
            <w:shd w:val="clear" w:color="auto" w:fill="auto"/>
            <w:vAlign w:val="center"/>
          </w:tcPr>
          <w:p w14:paraId="371E37D7" w14:textId="6F6C2B83" w:rsidR="00470BC4" w:rsidRPr="002A70C1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</w:pPr>
            <w:r w:rsidRPr="002A70C1">
              <w:rPr>
                <w:rStyle w:val="a6"/>
              </w:rPr>
              <w:t>Связанные с квалификацией наименования должностей, профессий, специальностей, групп, видов деятельности, компетенций и т.</w:t>
            </w:r>
            <w:r w:rsidR="0083758D" w:rsidRPr="002A70C1">
              <w:rPr>
                <w:rStyle w:val="a6"/>
              </w:rPr>
              <w:t xml:space="preserve"> </w:t>
            </w:r>
            <w:r w:rsidRPr="002A70C1">
              <w:rPr>
                <w:rStyle w:val="a6"/>
              </w:rPr>
              <w:t>п.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1D50F678" w14:textId="77777777" w:rsidR="00470BC4" w:rsidRPr="002A70C1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</w:pPr>
            <w:r w:rsidRPr="002A70C1">
              <w:rPr>
                <w:rStyle w:val="a6"/>
              </w:rPr>
              <w:t>Документ, цифровой ресурс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60C1862" w14:textId="77777777" w:rsidR="00470BC4" w:rsidRPr="002A70C1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</w:pPr>
            <w:r w:rsidRPr="002A70C1">
              <w:rPr>
                <w:rStyle w:val="a6"/>
              </w:rPr>
              <w:t>Код по документу (ресурсу)</w:t>
            </w:r>
          </w:p>
        </w:tc>
        <w:tc>
          <w:tcPr>
            <w:tcW w:w="3120" w:type="pct"/>
            <w:shd w:val="clear" w:color="auto" w:fill="auto"/>
            <w:vAlign w:val="center"/>
          </w:tcPr>
          <w:p w14:paraId="591049AE" w14:textId="77777777" w:rsidR="00470BC4" w:rsidRPr="002A70C1" w:rsidRDefault="00303E1C" w:rsidP="00AE7DF6">
            <w:pPr>
              <w:pStyle w:val="a7"/>
              <w:shd w:val="clear" w:color="auto" w:fill="FFFFFF" w:themeFill="background1"/>
              <w:ind w:firstLine="0"/>
              <w:jc w:val="center"/>
            </w:pPr>
            <w:r w:rsidRPr="002A70C1">
              <w:rPr>
                <w:rStyle w:val="a6"/>
              </w:rPr>
              <w:t>Полное наименование и реквизиты документа (адрес ресурса)</w:t>
            </w:r>
          </w:p>
        </w:tc>
      </w:tr>
      <w:tr w:rsidR="008D35A1" w:rsidRPr="002A70C1" w14:paraId="0237AD25" w14:textId="77777777" w:rsidTr="00C95578">
        <w:trPr>
          <w:trHeight w:val="20"/>
          <w:jc w:val="center"/>
        </w:trPr>
        <w:tc>
          <w:tcPr>
            <w:tcW w:w="941" w:type="pct"/>
            <w:vMerge w:val="restart"/>
            <w:shd w:val="clear" w:color="auto" w:fill="auto"/>
          </w:tcPr>
          <w:p w14:paraId="2E78DB92" w14:textId="52C358CD" w:rsidR="008D35A1" w:rsidRPr="002A70C1" w:rsidRDefault="003265FE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sz w:val="28"/>
                <w:szCs w:val="28"/>
              </w:rPr>
              <w:t xml:space="preserve">Лаборант химического </w:t>
            </w:r>
            <w:r w:rsidRPr="002A70C1">
              <w:rPr>
                <w:rFonts w:cs="Times New Roman"/>
                <w:sz w:val="28"/>
                <w:szCs w:val="28"/>
              </w:rPr>
              <w:lastRenderedPageBreak/>
              <w:t>анализа 3-го разряда</w:t>
            </w:r>
          </w:p>
        </w:tc>
        <w:tc>
          <w:tcPr>
            <w:tcW w:w="455" w:type="pct"/>
            <w:shd w:val="clear" w:color="auto" w:fill="auto"/>
          </w:tcPr>
          <w:p w14:paraId="6D8C411C" w14:textId="2EE247BD" w:rsidR="008D35A1" w:rsidRPr="002A70C1" w:rsidRDefault="008D35A1" w:rsidP="008D35A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</w:rPr>
            </w:pPr>
            <w:r w:rsidRPr="002A70C1">
              <w:lastRenderedPageBreak/>
              <w:t>ОКЗ</w:t>
            </w:r>
          </w:p>
        </w:tc>
        <w:tc>
          <w:tcPr>
            <w:tcW w:w="484" w:type="pct"/>
            <w:shd w:val="clear" w:color="auto" w:fill="auto"/>
          </w:tcPr>
          <w:p w14:paraId="38AABD8B" w14:textId="39E6E0DF" w:rsidR="008D35A1" w:rsidRPr="002A70C1" w:rsidRDefault="008D35A1" w:rsidP="008D35A1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sz w:val="28"/>
                <w:szCs w:val="28"/>
              </w:rPr>
              <w:t>8131</w:t>
            </w:r>
          </w:p>
        </w:tc>
        <w:tc>
          <w:tcPr>
            <w:tcW w:w="3120" w:type="pct"/>
            <w:shd w:val="clear" w:color="auto" w:fill="auto"/>
          </w:tcPr>
          <w:p w14:paraId="09364668" w14:textId="694DA23A" w:rsidR="008D35A1" w:rsidRPr="002A70C1" w:rsidRDefault="008D35A1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sz w:val="28"/>
                <w:szCs w:val="28"/>
              </w:rPr>
              <w:t>Операторы установок по переработке химического сырья</w:t>
            </w:r>
          </w:p>
        </w:tc>
      </w:tr>
      <w:tr w:rsidR="008D35A1" w:rsidRPr="002A70C1" w14:paraId="00CC02C6" w14:textId="77777777" w:rsidTr="00D64C67">
        <w:trPr>
          <w:trHeight w:val="562"/>
          <w:jc w:val="center"/>
        </w:trPr>
        <w:tc>
          <w:tcPr>
            <w:tcW w:w="941" w:type="pct"/>
            <w:vMerge/>
            <w:shd w:val="clear" w:color="auto" w:fill="auto"/>
          </w:tcPr>
          <w:p w14:paraId="02066718" w14:textId="77777777" w:rsidR="008D35A1" w:rsidRPr="002A70C1" w:rsidRDefault="008D35A1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</w:p>
        </w:tc>
        <w:tc>
          <w:tcPr>
            <w:tcW w:w="455" w:type="pct"/>
            <w:shd w:val="clear" w:color="auto" w:fill="auto"/>
          </w:tcPr>
          <w:p w14:paraId="4AADA97B" w14:textId="5A19E1E2" w:rsidR="008D35A1" w:rsidRPr="002A70C1" w:rsidRDefault="008D35A1" w:rsidP="008D35A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</w:rPr>
            </w:pPr>
            <w:r w:rsidRPr="002A70C1">
              <w:rPr>
                <w:bCs/>
                <w:iCs/>
              </w:rPr>
              <w:t>ЕТКС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BC282" w14:textId="4CB4EEA2" w:rsidR="008D35A1" w:rsidRPr="002A70C1" w:rsidRDefault="008D35A1" w:rsidP="008D35A1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bCs/>
                <w:sz w:val="28"/>
                <w:szCs w:val="28"/>
              </w:rPr>
              <w:t>§ 156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0C71B226" w14:textId="54339737" w:rsidR="008D35A1" w:rsidRPr="002A70C1" w:rsidRDefault="008D35A1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sz w:val="28"/>
                <w:szCs w:val="28"/>
              </w:rPr>
              <w:t>Лаборант химического анализа 3-го разряда</w:t>
            </w:r>
          </w:p>
        </w:tc>
      </w:tr>
      <w:tr w:rsidR="008D35A1" w:rsidRPr="002A70C1" w14:paraId="4C7F3C5A" w14:textId="77777777" w:rsidTr="008D35A1">
        <w:trPr>
          <w:trHeight w:val="96"/>
          <w:jc w:val="center"/>
        </w:trPr>
        <w:tc>
          <w:tcPr>
            <w:tcW w:w="941" w:type="pct"/>
            <w:vMerge/>
            <w:shd w:val="clear" w:color="auto" w:fill="auto"/>
          </w:tcPr>
          <w:p w14:paraId="6BB46062" w14:textId="77777777" w:rsidR="008D35A1" w:rsidRPr="002A70C1" w:rsidRDefault="008D35A1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</w:p>
        </w:tc>
        <w:tc>
          <w:tcPr>
            <w:tcW w:w="455" w:type="pct"/>
            <w:shd w:val="clear" w:color="auto" w:fill="auto"/>
          </w:tcPr>
          <w:p w14:paraId="01E2716D" w14:textId="4B7ADA3C" w:rsidR="008D35A1" w:rsidRPr="002A70C1" w:rsidRDefault="008D35A1" w:rsidP="008D35A1">
            <w:pPr>
              <w:pStyle w:val="a7"/>
              <w:shd w:val="clear" w:color="auto" w:fill="FFFFFF" w:themeFill="background1"/>
              <w:ind w:firstLine="0"/>
              <w:jc w:val="center"/>
              <w:rPr>
                <w:rStyle w:val="a5"/>
                <w:rFonts w:eastAsiaTheme="minorEastAsia"/>
              </w:rPr>
            </w:pPr>
            <w:r w:rsidRPr="002A70C1">
              <w:t>ОКПДТР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607FC" w14:textId="0E3A6E04" w:rsidR="008D35A1" w:rsidRPr="002A70C1" w:rsidRDefault="00EA3906" w:rsidP="008D35A1">
            <w:pPr>
              <w:shd w:val="clear" w:color="auto" w:fill="FFFFFF" w:themeFill="background1"/>
              <w:jc w:val="center"/>
              <w:rPr>
                <w:rStyle w:val="a5"/>
                <w:rFonts w:eastAsiaTheme="minorEastAsia"/>
              </w:rPr>
            </w:pPr>
            <w:r w:rsidRPr="005C289F">
              <w:rPr>
                <w:sz w:val="28"/>
              </w:rPr>
              <w:t>101918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</w:tcBorders>
          </w:tcPr>
          <w:p w14:paraId="390D40E4" w14:textId="15196FDD" w:rsidR="008D35A1" w:rsidRPr="002A70C1" w:rsidRDefault="008D35A1" w:rsidP="008D35A1">
            <w:pPr>
              <w:shd w:val="clear" w:color="auto" w:fill="FFFFFF" w:themeFill="background1"/>
              <w:rPr>
                <w:rStyle w:val="a5"/>
                <w:rFonts w:eastAsiaTheme="minorEastAsia"/>
              </w:rPr>
            </w:pPr>
            <w:r w:rsidRPr="002A70C1">
              <w:rPr>
                <w:rFonts w:cs="Times New Roman"/>
                <w:sz w:val="28"/>
                <w:szCs w:val="28"/>
              </w:rPr>
              <w:t>Лаборант химического анализа</w:t>
            </w:r>
          </w:p>
        </w:tc>
      </w:tr>
    </w:tbl>
    <w:p w14:paraId="02C9D921" w14:textId="77777777" w:rsidR="00470BC4" w:rsidRPr="00AE7DF6" w:rsidRDefault="00470BC4" w:rsidP="00AE7DF6">
      <w:pPr>
        <w:shd w:val="clear" w:color="auto" w:fill="FFFFFF" w:themeFill="background1"/>
      </w:pPr>
    </w:p>
    <w:p w14:paraId="149B8A21" w14:textId="25822147" w:rsidR="00470BC4" w:rsidRPr="00AE7DF6" w:rsidRDefault="002A6A94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02"/>
        </w:tabs>
        <w:jc w:val="both"/>
      </w:pPr>
      <w:r>
        <w:rPr>
          <w:rStyle w:val="a5"/>
        </w:rPr>
        <w:t xml:space="preserve"> </w:t>
      </w:r>
      <w:r w:rsidR="00303E1C" w:rsidRPr="00AE7DF6">
        <w:rPr>
          <w:rStyle w:val="a5"/>
        </w:rPr>
        <w:t>Основные пути получения квалификации:</w:t>
      </w:r>
    </w:p>
    <w:p w14:paraId="2E0EBDE1" w14:textId="1EB3E7F3" w:rsidR="00470BC4" w:rsidRPr="00AE7DF6" w:rsidRDefault="00303E1C" w:rsidP="00AE7DF6">
      <w:pPr>
        <w:pStyle w:val="1"/>
        <w:shd w:val="clear" w:color="auto" w:fill="FFFFFF" w:themeFill="background1"/>
        <w:ind w:firstLine="720"/>
        <w:jc w:val="both"/>
        <w:rPr>
          <w:rStyle w:val="a5"/>
        </w:rPr>
      </w:pPr>
      <w:r w:rsidRPr="00AE7DF6">
        <w:rPr>
          <w:rStyle w:val="a5"/>
        </w:rPr>
        <w:t>Формальное образование и обучение (тип образовательной программы, при необходимости</w:t>
      </w:r>
      <w:r w:rsidR="0083758D" w:rsidRPr="00AE7DF6">
        <w:rPr>
          <w:rStyle w:val="a5"/>
        </w:rPr>
        <w:t xml:space="preserve"> – </w:t>
      </w:r>
      <w:r w:rsidRPr="00AE7DF6">
        <w:rPr>
          <w:rStyle w:val="a5"/>
        </w:rPr>
        <w:t>направление подготовки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специальность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/</w:t>
      </w:r>
      <w:r w:rsidR="0083758D" w:rsidRPr="00AE7DF6">
        <w:rPr>
          <w:rStyle w:val="a5"/>
        </w:rPr>
        <w:t xml:space="preserve"> </w:t>
      </w:r>
      <w:r w:rsidRPr="00AE7DF6">
        <w:rPr>
          <w:rStyle w:val="a5"/>
        </w:rPr>
        <w:t>профессия, срок обучения и особые требования, возможные варианты):</w:t>
      </w:r>
    </w:p>
    <w:p w14:paraId="6BAA22F5" w14:textId="7871C87B" w:rsidR="001039E6" w:rsidRDefault="00E80545" w:rsidP="00E80545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  <w:r w:rsidRPr="00E80545">
        <w:rPr>
          <w:szCs w:val="24"/>
          <w:u w:val="single"/>
        </w:rPr>
        <w:t>Профессиональное обучение – программы профессиональной подготовки по профессиям рабочих, программы переподготовки рабочих, программы повышения квалификации рабочих</w:t>
      </w:r>
      <w:r w:rsidRPr="00E80545">
        <w:rPr>
          <w:u w:val="single"/>
        </w:rPr>
        <w:t xml:space="preserve"> </w:t>
      </w:r>
    </w:p>
    <w:p w14:paraId="402502CE" w14:textId="77777777" w:rsidR="002A6A94" w:rsidRPr="00E80545" w:rsidRDefault="002A6A94" w:rsidP="00E80545">
      <w:pPr>
        <w:pStyle w:val="1"/>
        <w:shd w:val="clear" w:color="auto" w:fill="FFFFFF" w:themeFill="background1"/>
        <w:ind w:firstLine="720"/>
        <w:jc w:val="both"/>
        <w:rPr>
          <w:u w:val="single"/>
        </w:rPr>
      </w:pPr>
    </w:p>
    <w:p w14:paraId="0293C4B2" w14:textId="0AA80A91" w:rsidR="00DB5F48" w:rsidRPr="00AE7DF6" w:rsidRDefault="00303E1C" w:rsidP="00C95578">
      <w:pPr>
        <w:pStyle w:val="1"/>
        <w:shd w:val="clear" w:color="auto" w:fill="FFFFFF" w:themeFill="background1"/>
        <w:ind w:left="708" w:firstLine="12"/>
        <w:jc w:val="both"/>
        <w:rPr>
          <w:rStyle w:val="a5"/>
        </w:rPr>
      </w:pPr>
      <w:r w:rsidRPr="00AE7DF6">
        <w:rPr>
          <w:rStyle w:val="a5"/>
        </w:rPr>
        <w:t>Опыт практической работы (стаж работы и особые требования (при необходимости), возможные варианты):</w:t>
      </w:r>
      <w:r w:rsidR="00623779" w:rsidRPr="00AE7DF6">
        <w:rPr>
          <w:rStyle w:val="a5"/>
        </w:rPr>
        <w:t xml:space="preserve"> </w:t>
      </w:r>
      <w:r w:rsidR="00C95578" w:rsidRPr="00AE7DF6">
        <w:rPr>
          <w:rStyle w:val="a5"/>
        </w:rPr>
        <w:t xml:space="preserve">– </w:t>
      </w:r>
      <w:r w:rsidRPr="00AE7DF6">
        <w:rPr>
          <w:rStyle w:val="a5"/>
        </w:rPr>
        <w:t>Неформальное образование и самообразование (возможные варианты):</w:t>
      </w:r>
      <w:r w:rsidR="0083758D" w:rsidRPr="00AE7DF6">
        <w:rPr>
          <w:rStyle w:val="a5"/>
        </w:rPr>
        <w:t xml:space="preserve"> – </w:t>
      </w:r>
    </w:p>
    <w:p w14:paraId="7CC6764F" w14:textId="77777777" w:rsidR="00623779" w:rsidRPr="00AE7DF6" w:rsidRDefault="00623779" w:rsidP="00AE7DF6">
      <w:pPr>
        <w:pStyle w:val="1"/>
        <w:shd w:val="clear" w:color="auto" w:fill="FFFFFF" w:themeFill="background1"/>
        <w:ind w:firstLine="720"/>
        <w:jc w:val="both"/>
      </w:pPr>
    </w:p>
    <w:p w14:paraId="7DA7EFE7" w14:textId="66E976DE" w:rsidR="00DB5F48" w:rsidRPr="00AE7DF6" w:rsidRDefault="002A6A94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rStyle w:val="a5"/>
        </w:rPr>
      </w:pPr>
      <w:r>
        <w:rPr>
          <w:rStyle w:val="a5"/>
          <w:rFonts w:eastAsia="Courier New"/>
        </w:rPr>
        <w:t xml:space="preserve"> </w:t>
      </w:r>
      <w:r w:rsidR="00303E1C" w:rsidRPr="00AE7DF6">
        <w:rPr>
          <w:rStyle w:val="a5"/>
          <w:rFonts w:eastAsia="Courier New"/>
        </w:rPr>
        <w:t xml:space="preserve">Особые условия допуска к работе: </w:t>
      </w:r>
    </w:p>
    <w:p w14:paraId="094999AC" w14:textId="7C0D6F11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</w:t>
      </w:r>
      <w:r>
        <w:rPr>
          <w:u w:val="single"/>
        </w:rPr>
        <w:t>)</w:t>
      </w:r>
    </w:p>
    <w:p w14:paraId="67990D62" w14:textId="5506B0B2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обязательного психиатрического освидетельствования</w:t>
      </w:r>
    </w:p>
    <w:p w14:paraId="75A367C0" w14:textId="5F85C46F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Лица не моложе 18 лет</w:t>
      </w:r>
    </w:p>
    <w:p w14:paraId="18D03A52" w14:textId="69D4B5E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обучения мерам пожарной безопасности</w:t>
      </w:r>
    </w:p>
    <w:p w14:paraId="075A2227" w14:textId="6635C08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>Прохождение обучения по охране труда и проверки знания требований охраны труда</w:t>
      </w:r>
    </w:p>
    <w:p w14:paraId="27DCD4C9" w14:textId="362ADDDE" w:rsid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 xml:space="preserve">Прохождение инструктажа, проверки знаний в форме устного опроса и (при необходимости) проверки приобретенных навыков безопасных способов работы или оказания первой помощи при поражении электрическим током в объеме группы I по электробезопасности для </w:t>
      </w:r>
      <w:proofErr w:type="spellStart"/>
      <w:r w:rsidRPr="00E80545">
        <w:rPr>
          <w:u w:val="single"/>
        </w:rPr>
        <w:t>неэлектротехнического</w:t>
      </w:r>
      <w:proofErr w:type="spellEnd"/>
      <w:r w:rsidRPr="00E80545">
        <w:rPr>
          <w:u w:val="single"/>
        </w:rPr>
        <w:t xml:space="preserve"> персонала</w:t>
      </w:r>
    </w:p>
    <w:p w14:paraId="32553B3F" w14:textId="6BEAFD59" w:rsidR="005456FD" w:rsidRPr="00E80545" w:rsidRDefault="005456FD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>
        <w:rPr>
          <w:u w:val="single"/>
        </w:rPr>
        <w:t xml:space="preserve">Наличие </w:t>
      </w:r>
      <w:r w:rsidRPr="00E80545">
        <w:rPr>
          <w:u w:val="single"/>
        </w:rPr>
        <w:t xml:space="preserve">I </w:t>
      </w:r>
      <w:r>
        <w:rPr>
          <w:u w:val="single"/>
        </w:rPr>
        <w:t xml:space="preserve">группы </w:t>
      </w:r>
      <w:r w:rsidRPr="00E80545">
        <w:rPr>
          <w:u w:val="single"/>
        </w:rPr>
        <w:t xml:space="preserve">по электробезопасности для </w:t>
      </w:r>
      <w:proofErr w:type="spellStart"/>
      <w:r w:rsidRPr="00E80545">
        <w:rPr>
          <w:u w:val="single"/>
        </w:rPr>
        <w:t>неэлектротехнического</w:t>
      </w:r>
      <w:proofErr w:type="spellEnd"/>
      <w:r w:rsidRPr="00E80545">
        <w:rPr>
          <w:u w:val="single"/>
        </w:rPr>
        <w:t xml:space="preserve"> персонала</w:t>
      </w:r>
    </w:p>
    <w:p w14:paraId="5DDBF9B6" w14:textId="3E874A6B" w:rsidR="00E80545" w:rsidRPr="00E80545" w:rsidRDefault="00E80545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  <w:r w:rsidRPr="00E80545">
        <w:rPr>
          <w:u w:val="single"/>
        </w:rPr>
        <w:t xml:space="preserve">Прохождение обучения безопасным методам и приемам выполнения работ в электроустановках, а также проверки знаний правил работы в электроустановках в пределах требований, предъявляемых к профессии, с присвоением II группы по электробезопасности (до 1000 В) (при необходимости) </w:t>
      </w:r>
    </w:p>
    <w:p w14:paraId="228A44DF" w14:textId="77777777" w:rsidR="009F091B" w:rsidRPr="00AE7DF6" w:rsidRDefault="009F091B" w:rsidP="00E80545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01057E0E" w14:textId="77777777" w:rsidR="002A70C1" w:rsidRDefault="008E17BB" w:rsidP="008E17BB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szCs w:val="24"/>
        </w:rPr>
      </w:pPr>
      <w:r w:rsidRPr="009151ED">
        <w:rPr>
          <w:szCs w:val="24"/>
        </w:rPr>
        <w:t>Другие характеристики</w:t>
      </w:r>
      <w:r>
        <w:rPr>
          <w:szCs w:val="24"/>
        </w:rPr>
        <w:t xml:space="preserve">: </w:t>
      </w:r>
    </w:p>
    <w:p w14:paraId="3EC0164D" w14:textId="2BAC0340" w:rsidR="008E17BB" w:rsidRDefault="008E17BB" w:rsidP="008E17BB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</w:pPr>
      <w:r w:rsidRPr="00267BF0">
        <w:rPr>
          <w:u w:val="single"/>
        </w:rPr>
        <w:t>Образование и опыт практической работы лаборантов химического анализа, выполняющих работы в области аккредитации лаборатории, должны соответствовать требованиям критериев аккредитации лабораторий.</w:t>
      </w:r>
    </w:p>
    <w:p w14:paraId="6C75AA7D" w14:textId="77777777" w:rsidR="00ED5693" w:rsidRPr="00AE7DF6" w:rsidRDefault="00ED5693" w:rsidP="00AE7DF6">
      <w:pPr>
        <w:pStyle w:val="1"/>
        <w:shd w:val="clear" w:color="auto" w:fill="FFFFFF" w:themeFill="background1"/>
        <w:tabs>
          <w:tab w:val="left" w:pos="502"/>
          <w:tab w:val="left" w:leader="underscore" w:pos="7522"/>
        </w:tabs>
        <w:jc w:val="both"/>
        <w:rPr>
          <w:u w:val="single"/>
        </w:rPr>
      </w:pPr>
    </w:p>
    <w:p w14:paraId="231E86F2" w14:textId="0C437996" w:rsidR="00470BC4" w:rsidRPr="00AE7DF6" w:rsidRDefault="002A6A94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22"/>
          <w:tab w:val="left" w:leader="underscore" w:pos="12542"/>
        </w:tabs>
        <w:jc w:val="both"/>
        <w:rPr>
          <w:rStyle w:val="a5"/>
        </w:rPr>
      </w:pPr>
      <w:r>
        <w:rPr>
          <w:rStyle w:val="a5"/>
        </w:rPr>
        <w:t xml:space="preserve"> </w:t>
      </w:r>
      <w:r w:rsidR="00303E1C" w:rsidRPr="00AE7DF6">
        <w:rPr>
          <w:rStyle w:val="a5"/>
        </w:rPr>
        <w:t xml:space="preserve">Наличие специального права в соответствии с федеральными законами и иными нормативными правовыми </w:t>
      </w:r>
      <w:r w:rsidR="00303E1C" w:rsidRPr="00AE7DF6">
        <w:rPr>
          <w:rStyle w:val="a5"/>
        </w:rPr>
        <w:lastRenderedPageBreak/>
        <w:t xml:space="preserve">актами Российской Федерации, необходимого для </w:t>
      </w:r>
      <w:r w:rsidR="00F31856" w:rsidRPr="00AE7DF6">
        <w:rPr>
          <w:rStyle w:val="a5"/>
        </w:rPr>
        <w:t>выполнения работы (при наличии):</w:t>
      </w:r>
      <w:r w:rsidR="0083758D" w:rsidRPr="00AE7DF6">
        <w:rPr>
          <w:rStyle w:val="a5"/>
        </w:rPr>
        <w:t xml:space="preserve"> – </w:t>
      </w:r>
    </w:p>
    <w:p w14:paraId="7698A792" w14:textId="77777777" w:rsidR="00F31856" w:rsidRPr="00AE7DF6" w:rsidRDefault="00F31856" w:rsidP="00AE7DF6">
      <w:pPr>
        <w:pStyle w:val="1"/>
        <w:shd w:val="clear" w:color="auto" w:fill="FFFFFF" w:themeFill="background1"/>
        <w:tabs>
          <w:tab w:val="left" w:pos="522"/>
          <w:tab w:val="left" w:leader="underscore" w:pos="12542"/>
        </w:tabs>
        <w:jc w:val="both"/>
        <w:rPr>
          <w:rStyle w:val="a5"/>
        </w:rPr>
      </w:pPr>
    </w:p>
    <w:p w14:paraId="652BB44C" w14:textId="77777777" w:rsidR="00470BC4" w:rsidRPr="000668CE" w:rsidRDefault="00303E1C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02"/>
        </w:tabs>
        <w:jc w:val="both"/>
      </w:pPr>
      <w:r w:rsidRPr="000668CE">
        <w:rPr>
          <w:rStyle w:val="a5"/>
        </w:rPr>
        <w:t>Перечень документов, необходимых для прохождения профессионального экзамена по квалификации:</w:t>
      </w:r>
    </w:p>
    <w:p w14:paraId="6D22A26A" w14:textId="64BDBF41" w:rsidR="00E80545" w:rsidRDefault="00E80545" w:rsidP="00C36669">
      <w:pPr>
        <w:pStyle w:val="1"/>
        <w:numPr>
          <w:ilvl w:val="0"/>
          <w:numId w:val="2"/>
        </w:numPr>
        <w:shd w:val="clear" w:color="auto" w:fill="FFFFFF" w:themeFill="background1"/>
        <w:tabs>
          <w:tab w:val="left" w:pos="498"/>
          <w:tab w:val="left" w:leader="underscore" w:pos="9259"/>
        </w:tabs>
        <w:ind w:left="426"/>
        <w:jc w:val="both"/>
        <w:rPr>
          <w:rStyle w:val="a5"/>
        </w:rPr>
      </w:pPr>
      <w:bookmarkStart w:id="5" w:name="_Hlk193461058"/>
      <w:r w:rsidRPr="00190B38">
        <w:rPr>
          <w:rStyle w:val="a5"/>
        </w:rPr>
        <w:t>Документ, подтверждающий наличие профессионального обучения по профессии рабочего по профилю подтверждаемой квалификации</w:t>
      </w:r>
      <w:r>
        <w:rPr>
          <w:rStyle w:val="a5"/>
        </w:rPr>
        <w:t>.</w:t>
      </w:r>
    </w:p>
    <w:bookmarkEnd w:id="5"/>
    <w:p w14:paraId="6C90F2EA" w14:textId="6F929E02" w:rsidR="006D1EEF" w:rsidRDefault="006D1EEF" w:rsidP="00AE7DF6">
      <w:pPr>
        <w:pStyle w:val="1"/>
        <w:shd w:val="clear" w:color="auto" w:fill="FFFFFF" w:themeFill="background1"/>
        <w:tabs>
          <w:tab w:val="left" w:pos="709"/>
          <w:tab w:val="left" w:leader="underscore" w:pos="9254"/>
        </w:tabs>
        <w:ind w:firstLine="426"/>
        <w:jc w:val="both"/>
      </w:pPr>
    </w:p>
    <w:p w14:paraId="2E08FBC5" w14:textId="4C369094" w:rsidR="00470BC4" w:rsidRPr="00AE7DF6" w:rsidRDefault="00303E1C" w:rsidP="002A70C1">
      <w:pPr>
        <w:pStyle w:val="1"/>
        <w:numPr>
          <w:ilvl w:val="0"/>
          <w:numId w:val="200"/>
        </w:numPr>
        <w:shd w:val="clear" w:color="auto" w:fill="FFFFFF" w:themeFill="background1"/>
        <w:tabs>
          <w:tab w:val="left" w:pos="502"/>
          <w:tab w:val="left" w:leader="underscore" w:pos="6422"/>
        </w:tabs>
        <w:spacing w:after="320"/>
        <w:jc w:val="both"/>
        <w:rPr>
          <w:u w:val="single"/>
        </w:rPr>
      </w:pPr>
      <w:r w:rsidRPr="00AE7DF6">
        <w:rPr>
          <w:rStyle w:val="a5"/>
        </w:rPr>
        <w:t>Срок действия свидетельства:</w:t>
      </w:r>
      <w:r w:rsidRPr="00AE7DF6">
        <w:rPr>
          <w:rStyle w:val="a5"/>
          <w:u w:val="single"/>
        </w:rPr>
        <w:t xml:space="preserve"> </w:t>
      </w:r>
      <w:r w:rsidR="0007126A" w:rsidRPr="00AE7DF6">
        <w:rPr>
          <w:rStyle w:val="a5"/>
          <w:u w:val="single"/>
        </w:rPr>
        <w:t xml:space="preserve"> </w:t>
      </w:r>
      <w:r w:rsidR="00A77CD9" w:rsidRPr="00AE7DF6">
        <w:rPr>
          <w:rStyle w:val="a5"/>
          <w:u w:val="single"/>
        </w:rPr>
        <w:t xml:space="preserve">5 </w:t>
      </w:r>
      <w:r w:rsidR="0060692A" w:rsidRPr="00AE7DF6">
        <w:rPr>
          <w:rStyle w:val="a5"/>
          <w:u w:val="single"/>
        </w:rPr>
        <w:t>лет</w:t>
      </w:r>
      <w:r w:rsidR="0007126A" w:rsidRPr="00AE7DF6">
        <w:rPr>
          <w:rStyle w:val="a5"/>
          <w:u w:val="single"/>
        </w:rPr>
        <w:t xml:space="preserve">    </w:t>
      </w:r>
      <w:r w:rsidR="0007126A" w:rsidRPr="00AE7DF6">
        <w:rPr>
          <w:rStyle w:val="a5"/>
          <w:color w:val="FFFFFF" w:themeColor="background1"/>
          <w:u w:val="single"/>
        </w:rPr>
        <w:t>.</w:t>
      </w:r>
    </w:p>
    <w:sectPr w:rsidR="00470BC4" w:rsidRPr="00AE7DF6" w:rsidSect="00E12386">
      <w:headerReference w:type="even" r:id="rId13"/>
      <w:headerReference w:type="default" r:id="rId14"/>
      <w:headerReference w:type="first" r:id="rId15"/>
      <w:pgSz w:w="16840" w:h="11900" w:orient="landscape"/>
      <w:pgMar w:top="709" w:right="1377" w:bottom="814" w:left="1398" w:header="397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4EBD" w14:textId="77777777" w:rsidR="00127B13" w:rsidRDefault="00127B13">
      <w:r>
        <w:separator/>
      </w:r>
    </w:p>
  </w:endnote>
  <w:endnote w:type="continuationSeparator" w:id="0">
    <w:p w14:paraId="24EF0443" w14:textId="77777777" w:rsidR="00127B13" w:rsidRDefault="0012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A5D61" w14:textId="77777777" w:rsidR="00127B13" w:rsidRDefault="00127B13">
      <w:r>
        <w:separator/>
      </w:r>
    </w:p>
  </w:footnote>
  <w:footnote w:type="continuationSeparator" w:id="0">
    <w:p w14:paraId="1BF8EA06" w14:textId="77777777" w:rsidR="00127B13" w:rsidRDefault="0012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-1364282290"/>
      <w:docPartObj>
        <w:docPartGallery w:val="Page Numbers (Top of Page)"/>
        <w:docPartUnique/>
      </w:docPartObj>
    </w:sdtPr>
    <w:sdtContent>
      <w:p w14:paraId="0A9BB88A" w14:textId="7F5E14FA" w:rsidR="005C289F" w:rsidRDefault="005C289F" w:rsidP="003E697F">
        <w:pPr>
          <w:pStyle w:val="aa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79726180" w14:textId="77777777" w:rsidR="005C289F" w:rsidRDefault="005C289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125749"/>
      <w:docPartObj>
        <w:docPartGallery w:val="Page Numbers (Top of Page)"/>
        <w:docPartUnique/>
      </w:docPartObj>
    </w:sdtPr>
    <w:sdtContent>
      <w:p w14:paraId="21B23E26" w14:textId="2A1B71E2" w:rsidR="005C289F" w:rsidRDefault="005C28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C83">
          <w:rPr>
            <w:noProof/>
          </w:rPr>
          <w:t>2</w:t>
        </w:r>
        <w:r>
          <w:fldChar w:fldCharType="end"/>
        </w:r>
      </w:p>
    </w:sdtContent>
  </w:sdt>
  <w:p w14:paraId="339D77E7" w14:textId="14D048AB" w:rsidR="005C289F" w:rsidRDefault="005C289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70031" w14:textId="77777777" w:rsidR="005C289F" w:rsidRDefault="005C289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1B8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831D00"/>
    <w:multiLevelType w:val="hybridMultilevel"/>
    <w:tmpl w:val="DB862626"/>
    <w:lvl w:ilvl="0" w:tplc="93F0D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113C3"/>
    <w:multiLevelType w:val="hybridMultilevel"/>
    <w:tmpl w:val="47E46ECC"/>
    <w:lvl w:ilvl="0" w:tplc="FCB65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0531ED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DA023F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9F0A8F"/>
    <w:multiLevelType w:val="hybridMultilevel"/>
    <w:tmpl w:val="6BB683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044B78"/>
    <w:multiLevelType w:val="hybridMultilevel"/>
    <w:tmpl w:val="FEC0B146"/>
    <w:lvl w:ilvl="0" w:tplc="76F62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ED2F86"/>
    <w:multiLevelType w:val="hybridMultilevel"/>
    <w:tmpl w:val="F32EAD0C"/>
    <w:lvl w:ilvl="0" w:tplc="4950D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5542755"/>
    <w:multiLevelType w:val="hybridMultilevel"/>
    <w:tmpl w:val="0040D8CA"/>
    <w:lvl w:ilvl="0" w:tplc="CDF60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5A259D2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6437300"/>
    <w:multiLevelType w:val="hybridMultilevel"/>
    <w:tmpl w:val="813C78F6"/>
    <w:lvl w:ilvl="0" w:tplc="312CE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5E5390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78A64D3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84E3E4B"/>
    <w:multiLevelType w:val="hybridMultilevel"/>
    <w:tmpl w:val="8690A9B4"/>
    <w:lvl w:ilvl="0" w:tplc="C298D8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91C2D52"/>
    <w:multiLevelType w:val="hybridMultilevel"/>
    <w:tmpl w:val="C8C81606"/>
    <w:lvl w:ilvl="0" w:tplc="D108B7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9856E30"/>
    <w:multiLevelType w:val="hybridMultilevel"/>
    <w:tmpl w:val="BDC6D2B6"/>
    <w:lvl w:ilvl="0" w:tplc="BCA6B1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A01010C"/>
    <w:multiLevelType w:val="hybridMultilevel"/>
    <w:tmpl w:val="5EC4159A"/>
    <w:lvl w:ilvl="0" w:tplc="B5A86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AA8764E"/>
    <w:multiLevelType w:val="hybridMultilevel"/>
    <w:tmpl w:val="709EE6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ACB50DC"/>
    <w:multiLevelType w:val="hybridMultilevel"/>
    <w:tmpl w:val="D4ECFF3A"/>
    <w:lvl w:ilvl="0" w:tplc="D22C67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C7A5AAC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943CF4"/>
    <w:multiLevelType w:val="hybridMultilevel"/>
    <w:tmpl w:val="D2520B94"/>
    <w:lvl w:ilvl="0" w:tplc="110A1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CE72478"/>
    <w:multiLevelType w:val="hybridMultilevel"/>
    <w:tmpl w:val="524EC964"/>
    <w:lvl w:ilvl="0" w:tplc="6BD40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E213E02"/>
    <w:multiLevelType w:val="hybridMultilevel"/>
    <w:tmpl w:val="9E885C8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4201CC"/>
    <w:multiLevelType w:val="hybridMultilevel"/>
    <w:tmpl w:val="EA521152"/>
    <w:lvl w:ilvl="0" w:tplc="CA548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F655427"/>
    <w:multiLevelType w:val="hybridMultilevel"/>
    <w:tmpl w:val="2D92968A"/>
    <w:lvl w:ilvl="0" w:tplc="E14CA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11092A84"/>
    <w:multiLevelType w:val="hybridMultilevel"/>
    <w:tmpl w:val="911A0A26"/>
    <w:lvl w:ilvl="0" w:tplc="ADEA7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15D53E2"/>
    <w:multiLevelType w:val="hybridMultilevel"/>
    <w:tmpl w:val="36A0F77E"/>
    <w:lvl w:ilvl="0" w:tplc="DE7A6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1A50AE9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1D12BC4"/>
    <w:multiLevelType w:val="hybridMultilevel"/>
    <w:tmpl w:val="6C569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137E7B30"/>
    <w:multiLevelType w:val="hybridMultilevel"/>
    <w:tmpl w:val="F0C44950"/>
    <w:lvl w:ilvl="0" w:tplc="99D03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13EB5A28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44A1B2F"/>
    <w:multiLevelType w:val="hybridMultilevel"/>
    <w:tmpl w:val="3A4E23F2"/>
    <w:lvl w:ilvl="0" w:tplc="B998B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44F58B6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46520B5"/>
    <w:multiLevelType w:val="hybridMultilevel"/>
    <w:tmpl w:val="0B96C2C0"/>
    <w:lvl w:ilvl="0" w:tplc="2D14A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46C1DB7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493736D"/>
    <w:multiLevelType w:val="hybridMultilevel"/>
    <w:tmpl w:val="B60EE5B8"/>
    <w:lvl w:ilvl="0" w:tplc="D7187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546518C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64876FA"/>
    <w:multiLevelType w:val="hybridMultilevel"/>
    <w:tmpl w:val="B9C2B882"/>
    <w:lvl w:ilvl="0" w:tplc="A27AC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8313E44"/>
    <w:multiLevelType w:val="hybridMultilevel"/>
    <w:tmpl w:val="0B96C2C0"/>
    <w:lvl w:ilvl="0" w:tplc="2D14A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8A94058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9557AC7"/>
    <w:multiLevelType w:val="hybridMultilevel"/>
    <w:tmpl w:val="1EAE830A"/>
    <w:lvl w:ilvl="0" w:tplc="51A6A6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9B03B15"/>
    <w:multiLevelType w:val="hybridMultilevel"/>
    <w:tmpl w:val="4F78385C"/>
    <w:lvl w:ilvl="0" w:tplc="CFB62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9E112E3"/>
    <w:multiLevelType w:val="hybridMultilevel"/>
    <w:tmpl w:val="EBA01A74"/>
    <w:lvl w:ilvl="0" w:tplc="A5E82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9E47FF6"/>
    <w:multiLevelType w:val="hybridMultilevel"/>
    <w:tmpl w:val="DA129D2C"/>
    <w:lvl w:ilvl="0" w:tplc="5E9C1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A7D685A"/>
    <w:multiLevelType w:val="hybridMultilevel"/>
    <w:tmpl w:val="34286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AAC0104"/>
    <w:multiLevelType w:val="hybridMultilevel"/>
    <w:tmpl w:val="8A660D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B5F44EF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BE97DD9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1C2979BB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D340580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D8B0CFF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D99315C"/>
    <w:multiLevelType w:val="hybridMultilevel"/>
    <w:tmpl w:val="3D2E9442"/>
    <w:lvl w:ilvl="0" w:tplc="DD440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E51D33"/>
    <w:multiLevelType w:val="hybridMultilevel"/>
    <w:tmpl w:val="0F8828AC"/>
    <w:lvl w:ilvl="0" w:tplc="7226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DF86BB2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D21C48"/>
    <w:multiLevelType w:val="hybridMultilevel"/>
    <w:tmpl w:val="89B0C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E24A5"/>
    <w:multiLevelType w:val="hybridMultilevel"/>
    <w:tmpl w:val="911A0A26"/>
    <w:lvl w:ilvl="0" w:tplc="ADEA7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045230A"/>
    <w:multiLevelType w:val="hybridMultilevel"/>
    <w:tmpl w:val="62A24E6A"/>
    <w:lvl w:ilvl="0" w:tplc="E034C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19039A9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21B54E6C"/>
    <w:multiLevelType w:val="hybridMultilevel"/>
    <w:tmpl w:val="80DCDCB0"/>
    <w:lvl w:ilvl="0" w:tplc="1B3AC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36D51F4"/>
    <w:multiLevelType w:val="hybridMultilevel"/>
    <w:tmpl w:val="1B22342C"/>
    <w:lvl w:ilvl="0" w:tplc="DE82C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3923F17"/>
    <w:multiLevelType w:val="hybridMultilevel"/>
    <w:tmpl w:val="D8DC1B38"/>
    <w:lvl w:ilvl="0" w:tplc="4F084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3AF23CE"/>
    <w:multiLevelType w:val="hybridMultilevel"/>
    <w:tmpl w:val="D8DC1B38"/>
    <w:lvl w:ilvl="0" w:tplc="4F084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42975D1"/>
    <w:multiLevelType w:val="hybridMultilevel"/>
    <w:tmpl w:val="D0B2CF26"/>
    <w:lvl w:ilvl="0" w:tplc="40B02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50A2266"/>
    <w:multiLevelType w:val="hybridMultilevel"/>
    <w:tmpl w:val="CA7C840A"/>
    <w:lvl w:ilvl="0" w:tplc="7444C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56713E9"/>
    <w:multiLevelType w:val="hybridMultilevel"/>
    <w:tmpl w:val="BB7878D0"/>
    <w:lvl w:ilvl="0" w:tplc="B4583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63A4742"/>
    <w:multiLevelType w:val="hybridMultilevel"/>
    <w:tmpl w:val="D0283EBA"/>
    <w:lvl w:ilvl="0" w:tplc="501EE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6EF51EA"/>
    <w:multiLevelType w:val="hybridMultilevel"/>
    <w:tmpl w:val="FDD4342A"/>
    <w:lvl w:ilvl="0" w:tplc="B5A28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272A3D60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83B266B"/>
    <w:multiLevelType w:val="hybridMultilevel"/>
    <w:tmpl w:val="756C0BB6"/>
    <w:lvl w:ilvl="0" w:tplc="E236C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8E17B7F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B8E1795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BA21397"/>
    <w:multiLevelType w:val="hybridMultilevel"/>
    <w:tmpl w:val="62A24E6A"/>
    <w:lvl w:ilvl="0" w:tplc="E034C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CEA3FC2"/>
    <w:multiLevelType w:val="hybridMultilevel"/>
    <w:tmpl w:val="501E06A4"/>
    <w:lvl w:ilvl="0" w:tplc="AD4A9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E46022A"/>
    <w:multiLevelType w:val="hybridMultilevel"/>
    <w:tmpl w:val="E4AC56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E681273"/>
    <w:multiLevelType w:val="hybridMultilevel"/>
    <w:tmpl w:val="83E4627E"/>
    <w:lvl w:ilvl="0" w:tplc="C75207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F1A41F8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FD076CA"/>
    <w:multiLevelType w:val="hybridMultilevel"/>
    <w:tmpl w:val="1652CFEA"/>
    <w:lvl w:ilvl="0" w:tplc="3438DA8E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310E318B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33300160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33B736F7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34667393"/>
    <w:multiLevelType w:val="hybridMultilevel"/>
    <w:tmpl w:val="9D80CF3E"/>
    <w:lvl w:ilvl="0" w:tplc="F7CE5E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35FC38BC"/>
    <w:multiLevelType w:val="hybridMultilevel"/>
    <w:tmpl w:val="C9683AFA"/>
    <w:lvl w:ilvl="0" w:tplc="B0B45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7224D20"/>
    <w:multiLevelType w:val="hybridMultilevel"/>
    <w:tmpl w:val="501E06A4"/>
    <w:lvl w:ilvl="0" w:tplc="AD4A9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81004E8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386E1525"/>
    <w:multiLevelType w:val="hybridMultilevel"/>
    <w:tmpl w:val="0E6468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8891BE8"/>
    <w:multiLevelType w:val="hybridMultilevel"/>
    <w:tmpl w:val="3D2E9442"/>
    <w:lvl w:ilvl="0" w:tplc="DD440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8E15CFE"/>
    <w:multiLevelType w:val="hybridMultilevel"/>
    <w:tmpl w:val="FEC0B146"/>
    <w:lvl w:ilvl="0" w:tplc="76F62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9344815"/>
    <w:multiLevelType w:val="hybridMultilevel"/>
    <w:tmpl w:val="4C1ADC80"/>
    <w:lvl w:ilvl="0" w:tplc="986C03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9800FF1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39C164E8"/>
    <w:multiLevelType w:val="hybridMultilevel"/>
    <w:tmpl w:val="ABAEB170"/>
    <w:lvl w:ilvl="0" w:tplc="869A2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39FB248E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C500F55"/>
    <w:multiLevelType w:val="hybridMultilevel"/>
    <w:tmpl w:val="2580F9A0"/>
    <w:lvl w:ilvl="0" w:tplc="0802B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CC172C3"/>
    <w:multiLevelType w:val="hybridMultilevel"/>
    <w:tmpl w:val="554A57AA"/>
    <w:lvl w:ilvl="0" w:tplc="B1C0C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D52238A"/>
    <w:multiLevelType w:val="multilevel"/>
    <w:tmpl w:val="A42842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4">
    <w:nsid w:val="3DC14873"/>
    <w:multiLevelType w:val="hybridMultilevel"/>
    <w:tmpl w:val="3FB67960"/>
    <w:lvl w:ilvl="0" w:tplc="D1A2D0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3E6B5F70"/>
    <w:multiLevelType w:val="hybridMultilevel"/>
    <w:tmpl w:val="8D800B8C"/>
    <w:lvl w:ilvl="0" w:tplc="8876B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F544CC4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409A1F71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40A666C9"/>
    <w:multiLevelType w:val="hybridMultilevel"/>
    <w:tmpl w:val="49C8D8B4"/>
    <w:lvl w:ilvl="0" w:tplc="C0923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42061573"/>
    <w:multiLevelType w:val="hybridMultilevel"/>
    <w:tmpl w:val="A8AEA614"/>
    <w:lvl w:ilvl="0" w:tplc="CB923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43653812"/>
    <w:multiLevelType w:val="hybridMultilevel"/>
    <w:tmpl w:val="17E88EDC"/>
    <w:lvl w:ilvl="0" w:tplc="35EC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43BA6E51"/>
    <w:multiLevelType w:val="hybridMultilevel"/>
    <w:tmpl w:val="EDC06C62"/>
    <w:lvl w:ilvl="0" w:tplc="2B92D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441646DD"/>
    <w:multiLevelType w:val="hybridMultilevel"/>
    <w:tmpl w:val="721E64B2"/>
    <w:lvl w:ilvl="0" w:tplc="5274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444D0065"/>
    <w:multiLevelType w:val="hybridMultilevel"/>
    <w:tmpl w:val="E25A1E46"/>
    <w:lvl w:ilvl="0" w:tplc="A2BC8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4538342F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45CC73C4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476C33A7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480C372B"/>
    <w:multiLevelType w:val="hybridMultilevel"/>
    <w:tmpl w:val="E848D004"/>
    <w:lvl w:ilvl="0" w:tplc="743A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4962740C"/>
    <w:multiLevelType w:val="hybridMultilevel"/>
    <w:tmpl w:val="BFEEA70E"/>
    <w:lvl w:ilvl="0" w:tplc="8DB4A7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49FD2D0D"/>
    <w:multiLevelType w:val="hybridMultilevel"/>
    <w:tmpl w:val="5BD8084A"/>
    <w:lvl w:ilvl="0" w:tplc="51860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4A9623E9"/>
    <w:multiLevelType w:val="hybridMultilevel"/>
    <w:tmpl w:val="550639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4B095BC9"/>
    <w:multiLevelType w:val="hybridMultilevel"/>
    <w:tmpl w:val="0F8828AC"/>
    <w:lvl w:ilvl="0" w:tplc="7226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4B7E6AEA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4BCC186A"/>
    <w:multiLevelType w:val="hybridMultilevel"/>
    <w:tmpl w:val="D478AB7E"/>
    <w:lvl w:ilvl="0" w:tplc="AD2C0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C620D3F"/>
    <w:multiLevelType w:val="hybridMultilevel"/>
    <w:tmpl w:val="4F944EA6"/>
    <w:lvl w:ilvl="0" w:tplc="3DCAE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CD305A4"/>
    <w:multiLevelType w:val="hybridMultilevel"/>
    <w:tmpl w:val="2990E8F0"/>
    <w:lvl w:ilvl="0" w:tplc="F5AE9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D0622DF"/>
    <w:multiLevelType w:val="hybridMultilevel"/>
    <w:tmpl w:val="D8DC1B38"/>
    <w:lvl w:ilvl="0" w:tplc="4F084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D8C4430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4DFF6AB9"/>
    <w:multiLevelType w:val="hybridMultilevel"/>
    <w:tmpl w:val="E81AF3BC"/>
    <w:lvl w:ilvl="0" w:tplc="E0C44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ECB0C04"/>
    <w:multiLevelType w:val="hybridMultilevel"/>
    <w:tmpl w:val="FBFCBD16"/>
    <w:lvl w:ilvl="0" w:tplc="9C307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EE45359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51044EBD"/>
    <w:multiLevelType w:val="hybridMultilevel"/>
    <w:tmpl w:val="C7E4F164"/>
    <w:lvl w:ilvl="0" w:tplc="8766C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514758FA"/>
    <w:multiLevelType w:val="hybridMultilevel"/>
    <w:tmpl w:val="524EC964"/>
    <w:lvl w:ilvl="0" w:tplc="6BD40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514A50C7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51FC6B2F"/>
    <w:multiLevelType w:val="hybridMultilevel"/>
    <w:tmpl w:val="4C02637A"/>
    <w:lvl w:ilvl="0" w:tplc="B3508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52DB6AB7"/>
    <w:multiLevelType w:val="hybridMultilevel"/>
    <w:tmpl w:val="046A90E6"/>
    <w:lvl w:ilvl="0" w:tplc="1CAAF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532337B5"/>
    <w:multiLevelType w:val="hybridMultilevel"/>
    <w:tmpl w:val="65D038BC"/>
    <w:lvl w:ilvl="0" w:tplc="B5865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5331416F"/>
    <w:multiLevelType w:val="hybridMultilevel"/>
    <w:tmpl w:val="0E342132"/>
    <w:lvl w:ilvl="0" w:tplc="BD504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54255082"/>
    <w:multiLevelType w:val="hybridMultilevel"/>
    <w:tmpl w:val="8AAC8EC6"/>
    <w:lvl w:ilvl="0" w:tplc="2AEC2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54882D8C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54CD7523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54EB7862"/>
    <w:multiLevelType w:val="hybridMultilevel"/>
    <w:tmpl w:val="B6C42F92"/>
    <w:lvl w:ilvl="0" w:tplc="86562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557E15B4"/>
    <w:multiLevelType w:val="hybridMultilevel"/>
    <w:tmpl w:val="E4AC56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55F734D6"/>
    <w:multiLevelType w:val="hybridMultilevel"/>
    <w:tmpl w:val="88FA5DCC"/>
    <w:lvl w:ilvl="0" w:tplc="84124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56B3656E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56D9018F"/>
    <w:multiLevelType w:val="hybridMultilevel"/>
    <w:tmpl w:val="4ED84E44"/>
    <w:lvl w:ilvl="0" w:tplc="C046C9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57826B85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58266BAA"/>
    <w:multiLevelType w:val="hybridMultilevel"/>
    <w:tmpl w:val="7F427F38"/>
    <w:lvl w:ilvl="0" w:tplc="C6DEB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589346CA"/>
    <w:multiLevelType w:val="hybridMultilevel"/>
    <w:tmpl w:val="524EC964"/>
    <w:lvl w:ilvl="0" w:tplc="6BD40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594C081A"/>
    <w:multiLevelType w:val="hybridMultilevel"/>
    <w:tmpl w:val="62A24E6A"/>
    <w:lvl w:ilvl="0" w:tplc="E034C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59A54F23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9C4044C"/>
    <w:multiLevelType w:val="hybridMultilevel"/>
    <w:tmpl w:val="EBA01A74"/>
    <w:lvl w:ilvl="0" w:tplc="A5E82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5A3E47F3"/>
    <w:multiLevelType w:val="hybridMultilevel"/>
    <w:tmpl w:val="E566106C"/>
    <w:lvl w:ilvl="0" w:tplc="F8A0B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5ACE6368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AFE1393"/>
    <w:multiLevelType w:val="hybridMultilevel"/>
    <w:tmpl w:val="CE74B7E8"/>
    <w:lvl w:ilvl="0" w:tplc="0DC0F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B4E7777"/>
    <w:multiLevelType w:val="hybridMultilevel"/>
    <w:tmpl w:val="B2D89896"/>
    <w:lvl w:ilvl="0" w:tplc="DB1EA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BCB56BB"/>
    <w:multiLevelType w:val="hybridMultilevel"/>
    <w:tmpl w:val="9E0A6C02"/>
    <w:lvl w:ilvl="0" w:tplc="9278A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BDF4D4A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C8F1B57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DB94C8E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E036321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F25676E"/>
    <w:multiLevelType w:val="hybridMultilevel"/>
    <w:tmpl w:val="4D32CF9A"/>
    <w:lvl w:ilvl="0" w:tplc="5F34A6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F6903EE"/>
    <w:multiLevelType w:val="hybridMultilevel"/>
    <w:tmpl w:val="E2AC5E9E"/>
    <w:lvl w:ilvl="0" w:tplc="00DA1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FC41B4B"/>
    <w:multiLevelType w:val="hybridMultilevel"/>
    <w:tmpl w:val="62A24E6A"/>
    <w:lvl w:ilvl="0" w:tplc="E034C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605D187A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611E0F23"/>
    <w:multiLevelType w:val="hybridMultilevel"/>
    <w:tmpl w:val="707259EC"/>
    <w:lvl w:ilvl="0" w:tplc="1BC25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61DF6A8C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61E141D2"/>
    <w:multiLevelType w:val="hybridMultilevel"/>
    <w:tmpl w:val="E3E20042"/>
    <w:lvl w:ilvl="0" w:tplc="D5E2C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62C158A3"/>
    <w:multiLevelType w:val="hybridMultilevel"/>
    <w:tmpl w:val="50149336"/>
    <w:lvl w:ilvl="0" w:tplc="AB289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636C0374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63D0609C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63D37052"/>
    <w:multiLevelType w:val="hybridMultilevel"/>
    <w:tmpl w:val="0FE4FF94"/>
    <w:lvl w:ilvl="0" w:tplc="29DAE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63E168ED"/>
    <w:multiLevelType w:val="hybridMultilevel"/>
    <w:tmpl w:val="3866EA62"/>
    <w:lvl w:ilvl="0" w:tplc="BC42B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4136B99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64B1357F"/>
    <w:multiLevelType w:val="hybridMultilevel"/>
    <w:tmpl w:val="75604DB2"/>
    <w:lvl w:ilvl="0" w:tplc="A2F62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6591418A"/>
    <w:multiLevelType w:val="hybridMultilevel"/>
    <w:tmpl w:val="A00A5148"/>
    <w:lvl w:ilvl="0" w:tplc="00FAC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66C73477"/>
    <w:multiLevelType w:val="hybridMultilevel"/>
    <w:tmpl w:val="0F8828AC"/>
    <w:lvl w:ilvl="0" w:tplc="7226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66DA02EA"/>
    <w:multiLevelType w:val="hybridMultilevel"/>
    <w:tmpl w:val="45C02BE2"/>
    <w:lvl w:ilvl="0" w:tplc="28F47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67503E5F"/>
    <w:multiLevelType w:val="hybridMultilevel"/>
    <w:tmpl w:val="917AA310"/>
    <w:lvl w:ilvl="0" w:tplc="DF649A3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9">
    <w:nsid w:val="69482C5B"/>
    <w:multiLevelType w:val="hybridMultilevel"/>
    <w:tmpl w:val="FEC0B146"/>
    <w:lvl w:ilvl="0" w:tplc="76F62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69576E8A"/>
    <w:multiLevelType w:val="hybridMultilevel"/>
    <w:tmpl w:val="79866610"/>
    <w:lvl w:ilvl="0" w:tplc="7C3C9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69925D71"/>
    <w:multiLevelType w:val="multilevel"/>
    <w:tmpl w:val="0C62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6AE94191"/>
    <w:multiLevelType w:val="hybridMultilevel"/>
    <w:tmpl w:val="1EA2B120"/>
    <w:lvl w:ilvl="0" w:tplc="4B545E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6BFC7A4C"/>
    <w:multiLevelType w:val="hybridMultilevel"/>
    <w:tmpl w:val="E0E2D766"/>
    <w:lvl w:ilvl="0" w:tplc="B8B8D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D4543B6"/>
    <w:multiLevelType w:val="hybridMultilevel"/>
    <w:tmpl w:val="DF741CE4"/>
    <w:lvl w:ilvl="0" w:tplc="1BD4D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6DD55987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E3B1193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E9E012B"/>
    <w:multiLevelType w:val="hybridMultilevel"/>
    <w:tmpl w:val="524EC964"/>
    <w:lvl w:ilvl="0" w:tplc="6BD40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>
    <w:nsid w:val="6EFA3751"/>
    <w:multiLevelType w:val="hybridMultilevel"/>
    <w:tmpl w:val="59C66EDE"/>
    <w:lvl w:ilvl="0" w:tplc="CE983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F0C69B6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FF37A78"/>
    <w:multiLevelType w:val="hybridMultilevel"/>
    <w:tmpl w:val="0F8828AC"/>
    <w:lvl w:ilvl="0" w:tplc="72268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70360D39"/>
    <w:multiLevelType w:val="hybridMultilevel"/>
    <w:tmpl w:val="C2CC9B22"/>
    <w:lvl w:ilvl="0" w:tplc="24148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70A11C37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71051A5E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>
    <w:nsid w:val="715A48A7"/>
    <w:multiLevelType w:val="hybridMultilevel"/>
    <w:tmpl w:val="5D3402BC"/>
    <w:lvl w:ilvl="0" w:tplc="FA924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72574F2F"/>
    <w:multiLevelType w:val="hybridMultilevel"/>
    <w:tmpl w:val="855A43C2"/>
    <w:lvl w:ilvl="0" w:tplc="13949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72B142CD"/>
    <w:multiLevelType w:val="hybridMultilevel"/>
    <w:tmpl w:val="3D2E9442"/>
    <w:lvl w:ilvl="0" w:tplc="DD440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7691704E"/>
    <w:multiLevelType w:val="hybridMultilevel"/>
    <w:tmpl w:val="783E7C16"/>
    <w:lvl w:ilvl="0" w:tplc="315AC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76C402B5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77304C05"/>
    <w:multiLevelType w:val="hybridMultilevel"/>
    <w:tmpl w:val="1D9C4D2E"/>
    <w:lvl w:ilvl="0" w:tplc="2B28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78040B26"/>
    <w:multiLevelType w:val="hybridMultilevel"/>
    <w:tmpl w:val="4F920040"/>
    <w:lvl w:ilvl="0" w:tplc="AF04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78BA4B0C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78D60DB6"/>
    <w:multiLevelType w:val="hybridMultilevel"/>
    <w:tmpl w:val="E25A1E46"/>
    <w:lvl w:ilvl="0" w:tplc="A2BC8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7B203B5C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7DC530A5"/>
    <w:multiLevelType w:val="hybridMultilevel"/>
    <w:tmpl w:val="E138BD2E"/>
    <w:lvl w:ilvl="0" w:tplc="07489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7DD109DC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E875FC8"/>
    <w:multiLevelType w:val="hybridMultilevel"/>
    <w:tmpl w:val="297E3FBC"/>
    <w:lvl w:ilvl="0" w:tplc="0046E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>
    <w:nsid w:val="7EE85212"/>
    <w:multiLevelType w:val="hybridMultilevel"/>
    <w:tmpl w:val="8AF428A8"/>
    <w:lvl w:ilvl="0" w:tplc="B5EA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F9954F2"/>
    <w:multiLevelType w:val="hybridMultilevel"/>
    <w:tmpl w:val="EDF43DDC"/>
    <w:lvl w:ilvl="0" w:tplc="1B84E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FD44286"/>
    <w:multiLevelType w:val="hybridMultilevel"/>
    <w:tmpl w:val="A69C59CE"/>
    <w:lvl w:ilvl="0" w:tplc="28824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1"/>
  </w:num>
  <w:num w:numId="2">
    <w:abstractNumId w:val="93"/>
  </w:num>
  <w:num w:numId="3">
    <w:abstractNumId w:val="45"/>
  </w:num>
  <w:num w:numId="4">
    <w:abstractNumId w:val="84"/>
  </w:num>
  <w:num w:numId="5">
    <w:abstractNumId w:val="5"/>
  </w:num>
  <w:num w:numId="6">
    <w:abstractNumId w:val="17"/>
  </w:num>
  <w:num w:numId="7">
    <w:abstractNumId w:val="28"/>
  </w:num>
  <w:num w:numId="8">
    <w:abstractNumId w:val="54"/>
  </w:num>
  <w:num w:numId="9">
    <w:abstractNumId w:val="44"/>
  </w:num>
  <w:num w:numId="10">
    <w:abstractNumId w:val="73"/>
  </w:num>
  <w:num w:numId="11">
    <w:abstractNumId w:val="101"/>
  </w:num>
  <w:num w:numId="12">
    <w:abstractNumId w:val="76"/>
  </w:num>
  <w:num w:numId="13">
    <w:abstractNumId w:val="144"/>
  </w:num>
  <w:num w:numId="14">
    <w:abstractNumId w:val="142"/>
  </w:num>
  <w:num w:numId="15">
    <w:abstractNumId w:val="113"/>
  </w:num>
  <w:num w:numId="16">
    <w:abstractNumId w:val="165"/>
  </w:num>
  <w:num w:numId="17">
    <w:abstractNumId w:val="189"/>
  </w:num>
  <w:num w:numId="18">
    <w:abstractNumId w:val="34"/>
  </w:num>
  <w:num w:numId="19">
    <w:abstractNumId w:val="188"/>
  </w:num>
  <w:num w:numId="20">
    <w:abstractNumId w:val="57"/>
  </w:num>
  <w:num w:numId="21">
    <w:abstractNumId w:val="97"/>
  </w:num>
  <w:num w:numId="22">
    <w:abstractNumId w:val="106"/>
  </w:num>
  <w:num w:numId="23">
    <w:abstractNumId w:val="35"/>
  </w:num>
  <w:num w:numId="24">
    <w:abstractNumId w:val="124"/>
  </w:num>
  <w:num w:numId="25">
    <w:abstractNumId w:val="185"/>
  </w:num>
  <w:num w:numId="26">
    <w:abstractNumId w:val="103"/>
  </w:num>
  <w:num w:numId="27">
    <w:abstractNumId w:val="132"/>
  </w:num>
  <w:num w:numId="28">
    <w:abstractNumId w:val="78"/>
  </w:num>
  <w:num w:numId="29">
    <w:abstractNumId w:val="111"/>
  </w:num>
  <w:num w:numId="30">
    <w:abstractNumId w:val="166"/>
  </w:num>
  <w:num w:numId="31">
    <w:abstractNumId w:val="180"/>
  </w:num>
  <w:num w:numId="32">
    <w:abstractNumId w:val="52"/>
  </w:num>
  <w:num w:numId="33">
    <w:abstractNumId w:val="119"/>
  </w:num>
  <w:num w:numId="34">
    <w:abstractNumId w:val="170"/>
  </w:num>
  <w:num w:numId="35">
    <w:abstractNumId w:val="64"/>
  </w:num>
  <w:num w:numId="36">
    <w:abstractNumId w:val="24"/>
  </w:num>
  <w:num w:numId="37">
    <w:abstractNumId w:val="127"/>
  </w:num>
  <w:num w:numId="38">
    <w:abstractNumId w:val="98"/>
  </w:num>
  <w:num w:numId="39">
    <w:abstractNumId w:val="31"/>
  </w:num>
  <w:num w:numId="40">
    <w:abstractNumId w:val="121"/>
  </w:num>
  <w:num w:numId="41">
    <w:abstractNumId w:val="2"/>
  </w:num>
  <w:num w:numId="42">
    <w:abstractNumId w:val="151"/>
  </w:num>
  <w:num w:numId="43">
    <w:abstractNumId w:val="138"/>
  </w:num>
  <w:num w:numId="44">
    <w:abstractNumId w:val="21"/>
  </w:num>
  <w:num w:numId="45">
    <w:abstractNumId w:val="177"/>
  </w:num>
  <w:num w:numId="46">
    <w:abstractNumId w:val="122"/>
  </w:num>
  <w:num w:numId="47">
    <w:abstractNumId w:val="60"/>
  </w:num>
  <w:num w:numId="48">
    <w:abstractNumId w:val="61"/>
  </w:num>
  <w:num w:numId="49">
    <w:abstractNumId w:val="116"/>
  </w:num>
  <w:num w:numId="50">
    <w:abstractNumId w:val="102"/>
  </w:num>
  <w:num w:numId="51">
    <w:abstractNumId w:val="137"/>
  </w:num>
  <w:num w:numId="52">
    <w:abstractNumId w:val="126"/>
  </w:num>
  <w:num w:numId="53">
    <w:abstractNumId w:val="99"/>
  </w:num>
  <w:num w:numId="54">
    <w:abstractNumId w:val="125"/>
  </w:num>
  <w:num w:numId="55">
    <w:abstractNumId w:val="196"/>
  </w:num>
  <w:num w:numId="56">
    <w:abstractNumId w:val="89"/>
  </w:num>
  <w:num w:numId="57">
    <w:abstractNumId w:val="42"/>
  </w:num>
  <w:num w:numId="58">
    <w:abstractNumId w:val="141"/>
  </w:num>
  <w:num w:numId="59">
    <w:abstractNumId w:val="8"/>
  </w:num>
  <w:num w:numId="60">
    <w:abstractNumId w:val="135"/>
  </w:num>
  <w:num w:numId="61">
    <w:abstractNumId w:val="29"/>
  </w:num>
  <w:num w:numId="62">
    <w:abstractNumId w:val="66"/>
  </w:num>
  <w:num w:numId="63">
    <w:abstractNumId w:val="55"/>
  </w:num>
  <w:num w:numId="64">
    <w:abstractNumId w:val="25"/>
  </w:num>
  <w:num w:numId="65">
    <w:abstractNumId w:val="155"/>
  </w:num>
  <w:num w:numId="66">
    <w:abstractNumId w:val="94"/>
  </w:num>
  <w:num w:numId="67">
    <w:abstractNumId w:val="1"/>
  </w:num>
  <w:num w:numId="68">
    <w:abstractNumId w:val="95"/>
  </w:num>
  <w:num w:numId="69">
    <w:abstractNumId w:val="59"/>
  </w:num>
  <w:num w:numId="70">
    <w:abstractNumId w:val="81"/>
  </w:num>
  <w:num w:numId="71">
    <w:abstractNumId w:val="14"/>
  </w:num>
  <w:num w:numId="72">
    <w:abstractNumId w:val="80"/>
  </w:num>
  <w:num w:numId="73">
    <w:abstractNumId w:val="23"/>
  </w:num>
  <w:num w:numId="74">
    <w:abstractNumId w:val="86"/>
  </w:num>
  <w:num w:numId="75">
    <w:abstractNumId w:val="145"/>
  </w:num>
  <w:num w:numId="76">
    <w:abstractNumId w:val="7"/>
  </w:num>
  <w:num w:numId="77">
    <w:abstractNumId w:val="162"/>
  </w:num>
  <w:num w:numId="78">
    <w:abstractNumId w:val="26"/>
  </w:num>
  <w:num w:numId="79">
    <w:abstractNumId w:val="186"/>
  </w:num>
  <w:num w:numId="80">
    <w:abstractNumId w:val="85"/>
  </w:num>
  <w:num w:numId="81">
    <w:abstractNumId w:val="82"/>
  </w:num>
  <w:num w:numId="82">
    <w:abstractNumId w:val="167"/>
  </w:num>
  <w:num w:numId="83">
    <w:abstractNumId w:val="72"/>
  </w:num>
  <w:num w:numId="84">
    <w:abstractNumId w:val="10"/>
  </w:num>
  <w:num w:numId="85">
    <w:abstractNumId w:val="133"/>
  </w:num>
  <w:num w:numId="86">
    <w:abstractNumId w:val="43"/>
  </w:num>
  <w:num w:numId="87">
    <w:abstractNumId w:val="51"/>
  </w:num>
  <w:num w:numId="88">
    <w:abstractNumId w:val="114"/>
  </w:num>
  <w:num w:numId="89">
    <w:abstractNumId w:val="169"/>
  </w:num>
  <w:num w:numId="90">
    <w:abstractNumId w:val="6"/>
  </w:num>
  <w:num w:numId="91">
    <w:abstractNumId w:val="139"/>
  </w:num>
  <w:num w:numId="92">
    <w:abstractNumId w:val="128"/>
  </w:num>
  <w:num w:numId="93">
    <w:abstractNumId w:val="173"/>
  </w:num>
  <w:num w:numId="94">
    <w:abstractNumId w:val="184"/>
  </w:num>
  <w:num w:numId="95">
    <w:abstractNumId w:val="172"/>
  </w:num>
  <w:num w:numId="96">
    <w:abstractNumId w:val="174"/>
  </w:num>
  <w:num w:numId="97">
    <w:abstractNumId w:val="62"/>
  </w:num>
  <w:num w:numId="98">
    <w:abstractNumId w:val="146"/>
  </w:num>
  <w:num w:numId="99">
    <w:abstractNumId w:val="107"/>
  </w:num>
  <w:num w:numId="100">
    <w:abstractNumId w:val="118"/>
  </w:num>
  <w:num w:numId="101">
    <w:abstractNumId w:val="92"/>
  </w:num>
  <w:num w:numId="102">
    <w:abstractNumId w:val="20"/>
  </w:num>
  <w:num w:numId="103">
    <w:abstractNumId w:val="74"/>
  </w:num>
  <w:num w:numId="104">
    <w:abstractNumId w:val="152"/>
  </w:num>
  <w:num w:numId="105">
    <w:abstractNumId w:val="15"/>
  </w:num>
  <w:num w:numId="106">
    <w:abstractNumId w:val="56"/>
  </w:num>
  <w:num w:numId="107">
    <w:abstractNumId w:val="71"/>
  </w:num>
  <w:num w:numId="108">
    <w:abstractNumId w:val="153"/>
  </w:num>
  <w:num w:numId="109">
    <w:abstractNumId w:val="38"/>
  </w:num>
  <w:num w:numId="110">
    <w:abstractNumId w:val="33"/>
  </w:num>
  <w:num w:numId="111">
    <w:abstractNumId w:val="109"/>
  </w:num>
  <w:num w:numId="112">
    <w:abstractNumId w:val="182"/>
  </w:num>
  <w:num w:numId="113">
    <w:abstractNumId w:val="0"/>
  </w:num>
  <w:num w:numId="114">
    <w:abstractNumId w:val="193"/>
  </w:num>
  <w:num w:numId="115">
    <w:abstractNumId w:val="67"/>
  </w:num>
  <w:num w:numId="116">
    <w:abstractNumId w:val="176"/>
  </w:num>
  <w:num w:numId="117">
    <w:abstractNumId w:val="70"/>
  </w:num>
  <w:num w:numId="118">
    <w:abstractNumId w:val="53"/>
  </w:num>
  <w:num w:numId="119">
    <w:abstractNumId w:val="47"/>
  </w:num>
  <w:num w:numId="120">
    <w:abstractNumId w:val="134"/>
  </w:num>
  <w:num w:numId="121">
    <w:abstractNumId w:val="27"/>
  </w:num>
  <w:num w:numId="122">
    <w:abstractNumId w:val="140"/>
  </w:num>
  <w:num w:numId="123">
    <w:abstractNumId w:val="104"/>
  </w:num>
  <w:num w:numId="124">
    <w:abstractNumId w:val="191"/>
  </w:num>
  <w:num w:numId="125">
    <w:abstractNumId w:val="12"/>
  </w:num>
  <w:num w:numId="126">
    <w:abstractNumId w:val="36"/>
  </w:num>
  <w:num w:numId="127">
    <w:abstractNumId w:val="120"/>
  </w:num>
  <w:num w:numId="128">
    <w:abstractNumId w:val="175"/>
  </w:num>
  <w:num w:numId="129">
    <w:abstractNumId w:val="90"/>
  </w:num>
  <w:num w:numId="130">
    <w:abstractNumId w:val="48"/>
  </w:num>
  <w:num w:numId="131">
    <w:abstractNumId w:val="199"/>
  </w:num>
  <w:num w:numId="132">
    <w:abstractNumId w:val="16"/>
  </w:num>
  <w:num w:numId="133">
    <w:abstractNumId w:val="160"/>
  </w:num>
  <w:num w:numId="134">
    <w:abstractNumId w:val="198"/>
  </w:num>
  <w:num w:numId="135">
    <w:abstractNumId w:val="179"/>
  </w:num>
  <w:num w:numId="136">
    <w:abstractNumId w:val="79"/>
  </w:num>
  <w:num w:numId="137">
    <w:abstractNumId w:val="75"/>
  </w:num>
  <w:num w:numId="138">
    <w:abstractNumId w:val="96"/>
  </w:num>
  <w:num w:numId="139">
    <w:abstractNumId w:val="136"/>
  </w:num>
  <w:num w:numId="140">
    <w:abstractNumId w:val="159"/>
  </w:num>
  <w:num w:numId="141">
    <w:abstractNumId w:val="32"/>
  </w:num>
  <w:num w:numId="142">
    <w:abstractNumId w:val="49"/>
  </w:num>
  <w:num w:numId="143">
    <w:abstractNumId w:val="9"/>
  </w:num>
  <w:num w:numId="144">
    <w:abstractNumId w:val="63"/>
  </w:num>
  <w:num w:numId="145">
    <w:abstractNumId w:val="163"/>
  </w:num>
  <w:num w:numId="146">
    <w:abstractNumId w:val="187"/>
  </w:num>
  <w:num w:numId="147">
    <w:abstractNumId w:val="147"/>
  </w:num>
  <w:num w:numId="148">
    <w:abstractNumId w:val="88"/>
  </w:num>
  <w:num w:numId="149">
    <w:abstractNumId w:val="11"/>
  </w:num>
  <w:num w:numId="150">
    <w:abstractNumId w:val="50"/>
  </w:num>
  <w:num w:numId="151">
    <w:abstractNumId w:val="183"/>
  </w:num>
  <w:num w:numId="152">
    <w:abstractNumId w:val="154"/>
  </w:num>
  <w:num w:numId="153">
    <w:abstractNumId w:val="129"/>
  </w:num>
  <w:num w:numId="154">
    <w:abstractNumId w:val="3"/>
  </w:num>
  <w:num w:numId="155">
    <w:abstractNumId w:val="149"/>
  </w:num>
  <w:num w:numId="156">
    <w:abstractNumId w:val="40"/>
  </w:num>
  <w:num w:numId="157">
    <w:abstractNumId w:val="19"/>
  </w:num>
  <w:num w:numId="158">
    <w:abstractNumId w:val="195"/>
  </w:num>
  <w:num w:numId="159">
    <w:abstractNumId w:val="69"/>
  </w:num>
  <w:num w:numId="160">
    <w:abstractNumId w:val="77"/>
  </w:num>
  <w:num w:numId="161">
    <w:abstractNumId w:val="112"/>
  </w:num>
  <w:num w:numId="162">
    <w:abstractNumId w:val="197"/>
  </w:num>
  <w:num w:numId="163">
    <w:abstractNumId w:val="83"/>
  </w:num>
  <w:num w:numId="164">
    <w:abstractNumId w:val="143"/>
  </w:num>
  <w:num w:numId="165">
    <w:abstractNumId w:val="46"/>
  </w:num>
  <w:num w:numId="166">
    <w:abstractNumId w:val="4"/>
  </w:num>
  <w:num w:numId="167">
    <w:abstractNumId w:val="37"/>
  </w:num>
  <w:num w:numId="168">
    <w:abstractNumId w:val="117"/>
  </w:num>
  <w:num w:numId="169">
    <w:abstractNumId w:val="158"/>
  </w:num>
  <w:num w:numId="170">
    <w:abstractNumId w:val="123"/>
  </w:num>
  <w:num w:numId="171">
    <w:abstractNumId w:val="130"/>
  </w:num>
  <w:num w:numId="172">
    <w:abstractNumId w:val="150"/>
  </w:num>
  <w:num w:numId="173">
    <w:abstractNumId w:val="156"/>
  </w:num>
  <w:num w:numId="174">
    <w:abstractNumId w:val="30"/>
  </w:num>
  <w:num w:numId="175">
    <w:abstractNumId w:val="148"/>
  </w:num>
  <w:num w:numId="176">
    <w:abstractNumId w:val="39"/>
  </w:num>
  <w:num w:numId="177">
    <w:abstractNumId w:val="105"/>
  </w:num>
  <w:num w:numId="178">
    <w:abstractNumId w:val="87"/>
  </w:num>
  <w:num w:numId="179">
    <w:abstractNumId w:val="58"/>
  </w:num>
  <w:num w:numId="180">
    <w:abstractNumId w:val="181"/>
  </w:num>
  <w:num w:numId="181">
    <w:abstractNumId w:val="41"/>
  </w:num>
  <w:num w:numId="182">
    <w:abstractNumId w:val="65"/>
  </w:num>
  <w:num w:numId="183">
    <w:abstractNumId w:val="91"/>
  </w:num>
  <w:num w:numId="184">
    <w:abstractNumId w:val="178"/>
  </w:num>
  <w:num w:numId="185">
    <w:abstractNumId w:val="161"/>
  </w:num>
  <w:num w:numId="186">
    <w:abstractNumId w:val="131"/>
  </w:num>
  <w:num w:numId="187">
    <w:abstractNumId w:val="157"/>
  </w:num>
  <w:num w:numId="188">
    <w:abstractNumId w:val="13"/>
  </w:num>
  <w:num w:numId="189">
    <w:abstractNumId w:val="108"/>
  </w:num>
  <w:num w:numId="190">
    <w:abstractNumId w:val="164"/>
  </w:num>
  <w:num w:numId="191">
    <w:abstractNumId w:val="18"/>
  </w:num>
  <w:num w:numId="192">
    <w:abstractNumId w:val="100"/>
  </w:num>
  <w:num w:numId="193">
    <w:abstractNumId w:val="115"/>
  </w:num>
  <w:num w:numId="194">
    <w:abstractNumId w:val="68"/>
  </w:num>
  <w:num w:numId="195">
    <w:abstractNumId w:val="190"/>
  </w:num>
  <w:num w:numId="196">
    <w:abstractNumId w:val="194"/>
  </w:num>
  <w:num w:numId="197">
    <w:abstractNumId w:val="110"/>
  </w:num>
  <w:num w:numId="198">
    <w:abstractNumId w:val="192"/>
  </w:num>
  <w:num w:numId="199">
    <w:abstractNumId w:val="168"/>
  </w:num>
  <w:num w:numId="200">
    <w:abstractNumId w:val="22"/>
  </w:num>
  <w:numIdMacAtCleanup w:val="19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ПК">
    <w15:presenceInfo w15:providerId="None" w15:userId="СП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C4"/>
    <w:rsid w:val="000045F3"/>
    <w:rsid w:val="00004E5E"/>
    <w:rsid w:val="00016CEC"/>
    <w:rsid w:val="000231A4"/>
    <w:rsid w:val="000262B0"/>
    <w:rsid w:val="00052D8E"/>
    <w:rsid w:val="00057CDD"/>
    <w:rsid w:val="000668CE"/>
    <w:rsid w:val="0007126A"/>
    <w:rsid w:val="000726AA"/>
    <w:rsid w:val="000777B4"/>
    <w:rsid w:val="000B1B3C"/>
    <w:rsid w:val="000B2596"/>
    <w:rsid w:val="000C6590"/>
    <w:rsid w:val="000D29F8"/>
    <w:rsid w:val="000E0E6E"/>
    <w:rsid w:val="000E4C63"/>
    <w:rsid w:val="000F7EEF"/>
    <w:rsid w:val="001039E6"/>
    <w:rsid w:val="00114584"/>
    <w:rsid w:val="00127B13"/>
    <w:rsid w:val="0013090E"/>
    <w:rsid w:val="0013166F"/>
    <w:rsid w:val="00131DA5"/>
    <w:rsid w:val="00135F65"/>
    <w:rsid w:val="00140C0C"/>
    <w:rsid w:val="00152008"/>
    <w:rsid w:val="00153D4F"/>
    <w:rsid w:val="001557F0"/>
    <w:rsid w:val="00161C20"/>
    <w:rsid w:val="001A574A"/>
    <w:rsid w:val="001B0AE2"/>
    <w:rsid w:val="001B7580"/>
    <w:rsid w:val="001D3CDF"/>
    <w:rsid w:val="001E71AF"/>
    <w:rsid w:val="001E74A7"/>
    <w:rsid w:val="001F5A54"/>
    <w:rsid w:val="002126A6"/>
    <w:rsid w:val="00215734"/>
    <w:rsid w:val="0025052D"/>
    <w:rsid w:val="002575B1"/>
    <w:rsid w:val="00257C73"/>
    <w:rsid w:val="002646DE"/>
    <w:rsid w:val="00267BF0"/>
    <w:rsid w:val="00270B2F"/>
    <w:rsid w:val="002A46E2"/>
    <w:rsid w:val="002A6A94"/>
    <w:rsid w:val="002A70C1"/>
    <w:rsid w:val="002B0F69"/>
    <w:rsid w:val="002C7141"/>
    <w:rsid w:val="002D5AE0"/>
    <w:rsid w:val="002E4185"/>
    <w:rsid w:val="00301132"/>
    <w:rsid w:val="00301C7B"/>
    <w:rsid w:val="00303E1C"/>
    <w:rsid w:val="003265FE"/>
    <w:rsid w:val="00372A79"/>
    <w:rsid w:val="00376CA0"/>
    <w:rsid w:val="0039039D"/>
    <w:rsid w:val="00390ED1"/>
    <w:rsid w:val="003A4B51"/>
    <w:rsid w:val="003C640D"/>
    <w:rsid w:val="003D1039"/>
    <w:rsid w:val="003D207F"/>
    <w:rsid w:val="003D37CB"/>
    <w:rsid w:val="003D42CF"/>
    <w:rsid w:val="003E6965"/>
    <w:rsid w:val="003E697F"/>
    <w:rsid w:val="003F4DB3"/>
    <w:rsid w:val="00405AD6"/>
    <w:rsid w:val="00406B7A"/>
    <w:rsid w:val="00417B96"/>
    <w:rsid w:val="00417F1F"/>
    <w:rsid w:val="00421F93"/>
    <w:rsid w:val="00454B3B"/>
    <w:rsid w:val="00470BC4"/>
    <w:rsid w:val="00477D45"/>
    <w:rsid w:val="0048471F"/>
    <w:rsid w:val="00494764"/>
    <w:rsid w:val="004D2793"/>
    <w:rsid w:val="004E44BB"/>
    <w:rsid w:val="004F2F78"/>
    <w:rsid w:val="0050442E"/>
    <w:rsid w:val="00510B18"/>
    <w:rsid w:val="00511232"/>
    <w:rsid w:val="00524C53"/>
    <w:rsid w:val="005436C4"/>
    <w:rsid w:val="00544545"/>
    <w:rsid w:val="005456FD"/>
    <w:rsid w:val="00554811"/>
    <w:rsid w:val="00567F44"/>
    <w:rsid w:val="00571DD5"/>
    <w:rsid w:val="00584EFF"/>
    <w:rsid w:val="00593148"/>
    <w:rsid w:val="005A06E8"/>
    <w:rsid w:val="005B311D"/>
    <w:rsid w:val="005B3FDE"/>
    <w:rsid w:val="005C289F"/>
    <w:rsid w:val="005C2AC3"/>
    <w:rsid w:val="005F08DA"/>
    <w:rsid w:val="005F5D13"/>
    <w:rsid w:val="0060692A"/>
    <w:rsid w:val="0060772F"/>
    <w:rsid w:val="00623779"/>
    <w:rsid w:val="0062689A"/>
    <w:rsid w:val="00633AD6"/>
    <w:rsid w:val="00652C34"/>
    <w:rsid w:val="0066606C"/>
    <w:rsid w:val="006706B0"/>
    <w:rsid w:val="00673EE5"/>
    <w:rsid w:val="006B3852"/>
    <w:rsid w:val="006B3D09"/>
    <w:rsid w:val="006C42A3"/>
    <w:rsid w:val="006D1EEF"/>
    <w:rsid w:val="006D31D0"/>
    <w:rsid w:val="006E0C83"/>
    <w:rsid w:val="006E6A5C"/>
    <w:rsid w:val="007047D4"/>
    <w:rsid w:val="007140DA"/>
    <w:rsid w:val="00716D7B"/>
    <w:rsid w:val="0073574C"/>
    <w:rsid w:val="00744520"/>
    <w:rsid w:val="00784447"/>
    <w:rsid w:val="007878B1"/>
    <w:rsid w:val="007943A7"/>
    <w:rsid w:val="007C09FA"/>
    <w:rsid w:val="007C6791"/>
    <w:rsid w:val="007D35BF"/>
    <w:rsid w:val="00801E5D"/>
    <w:rsid w:val="008049B3"/>
    <w:rsid w:val="00805E4F"/>
    <w:rsid w:val="00811491"/>
    <w:rsid w:val="008161B8"/>
    <w:rsid w:val="00821930"/>
    <w:rsid w:val="0083758D"/>
    <w:rsid w:val="00842C73"/>
    <w:rsid w:val="00857FEC"/>
    <w:rsid w:val="00862B4D"/>
    <w:rsid w:val="00867A3A"/>
    <w:rsid w:val="008873FA"/>
    <w:rsid w:val="00893085"/>
    <w:rsid w:val="008947B9"/>
    <w:rsid w:val="008B1A0E"/>
    <w:rsid w:val="008B3982"/>
    <w:rsid w:val="008C0644"/>
    <w:rsid w:val="008C2776"/>
    <w:rsid w:val="008C4CD4"/>
    <w:rsid w:val="008C7791"/>
    <w:rsid w:val="008D2147"/>
    <w:rsid w:val="008D35A1"/>
    <w:rsid w:val="008D6035"/>
    <w:rsid w:val="008E17BB"/>
    <w:rsid w:val="008E76D1"/>
    <w:rsid w:val="008F0C5E"/>
    <w:rsid w:val="00915B61"/>
    <w:rsid w:val="00916EEB"/>
    <w:rsid w:val="00934071"/>
    <w:rsid w:val="009352EE"/>
    <w:rsid w:val="00946CCE"/>
    <w:rsid w:val="00953DCD"/>
    <w:rsid w:val="00965500"/>
    <w:rsid w:val="00971881"/>
    <w:rsid w:val="009744EB"/>
    <w:rsid w:val="009910DB"/>
    <w:rsid w:val="009941E0"/>
    <w:rsid w:val="009B38E1"/>
    <w:rsid w:val="009B7A95"/>
    <w:rsid w:val="009B7EF9"/>
    <w:rsid w:val="009E3F26"/>
    <w:rsid w:val="009F02B6"/>
    <w:rsid w:val="009F091B"/>
    <w:rsid w:val="009F41DA"/>
    <w:rsid w:val="009F479B"/>
    <w:rsid w:val="00A0129E"/>
    <w:rsid w:val="00A1276A"/>
    <w:rsid w:val="00A577B9"/>
    <w:rsid w:val="00A639D4"/>
    <w:rsid w:val="00A7650E"/>
    <w:rsid w:val="00A77CD9"/>
    <w:rsid w:val="00AA15FB"/>
    <w:rsid w:val="00AC4D41"/>
    <w:rsid w:val="00AD7066"/>
    <w:rsid w:val="00AE2A8F"/>
    <w:rsid w:val="00AE7DF6"/>
    <w:rsid w:val="00AF233B"/>
    <w:rsid w:val="00AF4301"/>
    <w:rsid w:val="00AF6278"/>
    <w:rsid w:val="00B140B9"/>
    <w:rsid w:val="00B31541"/>
    <w:rsid w:val="00B40617"/>
    <w:rsid w:val="00B4063A"/>
    <w:rsid w:val="00B61ABA"/>
    <w:rsid w:val="00B674B5"/>
    <w:rsid w:val="00B67A65"/>
    <w:rsid w:val="00B9553B"/>
    <w:rsid w:val="00BC1DFD"/>
    <w:rsid w:val="00BC4113"/>
    <w:rsid w:val="00BD5C63"/>
    <w:rsid w:val="00BD7871"/>
    <w:rsid w:val="00C16B26"/>
    <w:rsid w:val="00C173DC"/>
    <w:rsid w:val="00C20055"/>
    <w:rsid w:val="00C21C77"/>
    <w:rsid w:val="00C35567"/>
    <w:rsid w:val="00C36669"/>
    <w:rsid w:val="00C40377"/>
    <w:rsid w:val="00C4146E"/>
    <w:rsid w:val="00C56A24"/>
    <w:rsid w:val="00C61E87"/>
    <w:rsid w:val="00C631B1"/>
    <w:rsid w:val="00C736FB"/>
    <w:rsid w:val="00C77DE0"/>
    <w:rsid w:val="00C83CDB"/>
    <w:rsid w:val="00C916C7"/>
    <w:rsid w:val="00C94872"/>
    <w:rsid w:val="00C95578"/>
    <w:rsid w:val="00CA1FB8"/>
    <w:rsid w:val="00CA3FDC"/>
    <w:rsid w:val="00CA3FDF"/>
    <w:rsid w:val="00CD4A1B"/>
    <w:rsid w:val="00CD6CA5"/>
    <w:rsid w:val="00CD7286"/>
    <w:rsid w:val="00CE5774"/>
    <w:rsid w:val="00CF7200"/>
    <w:rsid w:val="00D23931"/>
    <w:rsid w:val="00D24C37"/>
    <w:rsid w:val="00D32D1F"/>
    <w:rsid w:val="00D32EA9"/>
    <w:rsid w:val="00D36D19"/>
    <w:rsid w:val="00D36FD7"/>
    <w:rsid w:val="00D41BC5"/>
    <w:rsid w:val="00D46813"/>
    <w:rsid w:val="00D51544"/>
    <w:rsid w:val="00D54D94"/>
    <w:rsid w:val="00D55C6A"/>
    <w:rsid w:val="00D64C67"/>
    <w:rsid w:val="00D75AD3"/>
    <w:rsid w:val="00D83FD0"/>
    <w:rsid w:val="00D94450"/>
    <w:rsid w:val="00DB5F48"/>
    <w:rsid w:val="00DE44B7"/>
    <w:rsid w:val="00DF30E6"/>
    <w:rsid w:val="00E0284D"/>
    <w:rsid w:val="00E04CCB"/>
    <w:rsid w:val="00E07863"/>
    <w:rsid w:val="00E12386"/>
    <w:rsid w:val="00E247DF"/>
    <w:rsid w:val="00E24B5D"/>
    <w:rsid w:val="00E32C6E"/>
    <w:rsid w:val="00E35EE4"/>
    <w:rsid w:val="00E50384"/>
    <w:rsid w:val="00E525DF"/>
    <w:rsid w:val="00E80545"/>
    <w:rsid w:val="00E8642C"/>
    <w:rsid w:val="00EA3906"/>
    <w:rsid w:val="00EB47DA"/>
    <w:rsid w:val="00EC4701"/>
    <w:rsid w:val="00EC5020"/>
    <w:rsid w:val="00EC5A1B"/>
    <w:rsid w:val="00ED5693"/>
    <w:rsid w:val="00F20CA4"/>
    <w:rsid w:val="00F25027"/>
    <w:rsid w:val="00F31856"/>
    <w:rsid w:val="00F3201E"/>
    <w:rsid w:val="00F40E20"/>
    <w:rsid w:val="00F60D57"/>
    <w:rsid w:val="00F6244A"/>
    <w:rsid w:val="00F65D87"/>
    <w:rsid w:val="00F84FD4"/>
    <w:rsid w:val="00F96C26"/>
    <w:rsid w:val="00FB5792"/>
    <w:rsid w:val="00FD0F1F"/>
    <w:rsid w:val="00FD4F4E"/>
    <w:rsid w:val="00FF1B27"/>
    <w:rsid w:val="00FF3F30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paragraph" w:styleId="afb">
    <w:name w:val="Revision"/>
    <w:hidden/>
    <w:uiPriority w:val="99"/>
    <w:semiHidden/>
    <w:rsid w:val="00EA3906"/>
    <w:pPr>
      <w:widowControl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81"/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eastAsia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eastAsia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eastAsia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eastAsia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DB5F48"/>
    <w:pPr>
      <w:ind w:left="720"/>
      <w:contextualSpacing/>
    </w:pPr>
  </w:style>
  <w:style w:type="character" w:customStyle="1" w:styleId="a9">
    <w:name w:val="Гипертекстовая ссылка"/>
    <w:uiPriority w:val="99"/>
    <w:rsid w:val="00E525DF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A0E"/>
    <w:rPr>
      <w:color w:val="000000"/>
    </w:rPr>
  </w:style>
  <w:style w:type="paragraph" w:styleId="ac">
    <w:name w:val="footer"/>
    <w:basedOn w:val="a"/>
    <w:link w:val="ad"/>
    <w:uiPriority w:val="99"/>
    <w:unhideWhenUsed/>
    <w:rsid w:val="008B1A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A0E"/>
    <w:rPr>
      <w:color w:val="000000"/>
    </w:rPr>
  </w:style>
  <w:style w:type="character" w:styleId="ae">
    <w:name w:val="page number"/>
    <w:basedOn w:val="a0"/>
    <w:uiPriority w:val="99"/>
    <w:semiHidden/>
    <w:unhideWhenUsed/>
    <w:rsid w:val="008B1A0E"/>
  </w:style>
  <w:style w:type="paragraph" w:customStyle="1" w:styleId="af">
    <w:name w:val="Прижатый влево"/>
    <w:basedOn w:val="a"/>
    <w:next w:val="a"/>
    <w:uiPriority w:val="99"/>
    <w:rsid w:val="00C21C77"/>
    <w:pPr>
      <w:autoSpaceDE w:val="0"/>
      <w:autoSpaceDN w:val="0"/>
      <w:adjustRightInd w:val="0"/>
    </w:pPr>
    <w:rPr>
      <w:rFonts w:ascii="Arial" w:eastAsiaTheme="minorEastAsia" w:hAnsi="Arial" w:cs="Arial"/>
      <w:color w:val="auto"/>
      <w:lang w:bidi="ar-SA"/>
    </w:rPr>
  </w:style>
  <w:style w:type="character" w:styleId="af0">
    <w:name w:val="annotation reference"/>
    <w:basedOn w:val="a0"/>
    <w:uiPriority w:val="99"/>
    <w:semiHidden/>
    <w:unhideWhenUsed/>
    <w:rsid w:val="001E71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71A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E71AF"/>
    <w:rPr>
      <w:rFonts w:ascii="Times New Roman" w:hAnsi="Times New Roman"/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71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E71AF"/>
    <w:rPr>
      <w:rFonts w:ascii="Times New Roman" w:hAnsi="Times New Roman"/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E71A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71AF"/>
    <w:rPr>
      <w:rFonts w:ascii="Segoe UI" w:hAnsi="Segoe UI" w:cs="Segoe UI"/>
      <w:color w:val="000000"/>
      <w:sz w:val="18"/>
      <w:szCs w:val="18"/>
    </w:rPr>
  </w:style>
  <w:style w:type="character" w:styleId="af7">
    <w:name w:val="Hyperlink"/>
    <w:basedOn w:val="a0"/>
    <w:uiPriority w:val="99"/>
    <w:semiHidden/>
    <w:unhideWhenUsed/>
    <w:rsid w:val="008B3982"/>
    <w:rPr>
      <w:color w:val="0563C1"/>
      <w:u w:val="single"/>
    </w:rPr>
  </w:style>
  <w:style w:type="paragraph" w:customStyle="1" w:styleId="ConsPlusTitlePage">
    <w:name w:val="ConsPlusTitlePage"/>
    <w:rsid w:val="00C94872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Nonformat">
    <w:name w:val="ConsPlusNonformat"/>
    <w:rsid w:val="00E07863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8">
    <w:name w:val="endnote text"/>
    <w:aliases w:val="Знак4"/>
    <w:link w:val="af9"/>
    <w:uiPriority w:val="99"/>
    <w:semiHidden/>
    <w:rsid w:val="008D35A1"/>
    <w:pPr>
      <w:widowControl/>
    </w:pPr>
    <w:rPr>
      <w:rFonts w:ascii="Wingdings" w:eastAsia="Wingdings" w:hAnsi="Wingdings" w:cs="Wingdings"/>
      <w:sz w:val="20"/>
      <w:szCs w:val="20"/>
      <w:lang w:bidi="ar-SA"/>
    </w:rPr>
  </w:style>
  <w:style w:type="character" w:customStyle="1" w:styleId="af9">
    <w:name w:val="Текст концевой сноски Знак"/>
    <w:aliases w:val="Знак4 Знак"/>
    <w:basedOn w:val="a0"/>
    <w:link w:val="af8"/>
    <w:uiPriority w:val="99"/>
    <w:semiHidden/>
    <w:rsid w:val="008D35A1"/>
    <w:rPr>
      <w:rFonts w:ascii="Wingdings" w:eastAsia="Wingdings" w:hAnsi="Wingdings" w:cs="Wingdings"/>
      <w:sz w:val="20"/>
      <w:szCs w:val="20"/>
      <w:lang w:bidi="ar-SA"/>
    </w:rPr>
  </w:style>
  <w:style w:type="character" w:styleId="afa">
    <w:name w:val="endnote reference"/>
    <w:uiPriority w:val="99"/>
    <w:semiHidden/>
    <w:rsid w:val="008D35A1"/>
    <w:rPr>
      <w:rFonts w:cs="Wingdings"/>
      <w:vertAlign w:val="superscript"/>
    </w:rPr>
  </w:style>
  <w:style w:type="paragraph" w:styleId="afb">
    <w:name w:val="Revision"/>
    <w:hidden/>
    <w:uiPriority w:val="99"/>
    <w:semiHidden/>
    <w:rsid w:val="00EA3906"/>
    <w:pPr>
      <w:widowControl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a8357f-884c-4809-857d-9a8ba9f305c4">AUDITINFORM-75-377834</_dlc_DocId>
    <_dlc_DocIdUrl xmlns="17a8357f-884c-4809-857d-9a8ba9f305c4">
      <Url>http://global.corp.lukoil.com/sites/AuditInform/COK/_layouts/DocIdRedir.aspx?ID=AUDITINFORM-75-377834</Url>
      <Description>AUDITINFORM-75-377834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D1BDF8104E454D8E87CF53374D5886" ma:contentTypeVersion="0" ma:contentTypeDescription="Создание документа." ma:contentTypeScope="" ma:versionID="72fb05bc04290ec42d96bce44fc7089d">
  <xsd:schema xmlns:xsd="http://www.w3.org/2001/XMLSchema" xmlns:xs="http://www.w3.org/2001/XMLSchema" xmlns:p="http://schemas.microsoft.com/office/2006/metadata/properties" xmlns:ns2="17a8357f-884c-4809-857d-9a8ba9f305c4" targetNamespace="http://schemas.microsoft.com/office/2006/metadata/properties" ma:root="true" ma:fieldsID="32425bd9e2afa2a92a1cf2aeb9e9f44e" ns2:_="">
    <xsd:import namespace="17a8357f-884c-4809-857d-9a8ba9f305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a8357f-884c-4809-857d-9a8ba9f305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DD534-2496-4F4C-8EC7-402A775B7D56}">
  <ds:schemaRefs>
    <ds:schemaRef ds:uri="http://schemas.microsoft.com/office/2006/metadata/properties"/>
    <ds:schemaRef ds:uri="http://schemas.microsoft.com/office/infopath/2007/PartnerControls"/>
    <ds:schemaRef ds:uri="17a8357f-884c-4809-857d-9a8ba9f305c4"/>
  </ds:schemaRefs>
</ds:datastoreItem>
</file>

<file path=customXml/itemProps2.xml><?xml version="1.0" encoding="utf-8"?>
<ds:datastoreItem xmlns:ds="http://schemas.openxmlformats.org/officeDocument/2006/customXml" ds:itemID="{9FC25A7E-9A54-4F8E-B5F9-057D495C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a8357f-884c-4809-857d-9a8ba9f30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C5E54-7D85-4F48-9A53-ED4CD23DA4E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8059043-A320-431E-9E44-8E428903A3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655F5-1055-452D-A970-BC16CF27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95</Pages>
  <Words>15130</Words>
  <Characters>86241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vt:lpstr>
    </vt:vector>
  </TitlesOfParts>
  <Company/>
  <LinksUpToDate>false</LinksUpToDate>
  <CharactersWithSpaces>101169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12.12.2016 N 726н"Об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квалификации"(Зарегистрировано в Минюсте России 26.12.2016 N 449</dc:title>
  <dc:subject/>
  <dc:creator>Жирнов Владимир Михайлович</dc:creator>
  <cp:keywords/>
  <dc:description/>
  <cp:lastModifiedBy>СПК</cp:lastModifiedBy>
  <cp:revision>31</cp:revision>
  <dcterms:created xsi:type="dcterms:W3CDTF">2025-08-18T03:53:00Z</dcterms:created>
  <dcterms:modified xsi:type="dcterms:W3CDTF">2025-10-17T09:14:00Z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6fb1d36d-7376-4ad0-9abc-f6b5a4294e8e</vt:lpwstr>
  </property>
  <property fmtid="{D5CDD505-2E9C-101B-9397-08002B2CF9AE}" pid="3" name="ContentTypeId">
    <vt:lpwstr>0x0101009AD1BDF8104E454D8E87CF53374D5886</vt:lpwstr>
  </property>
</Properties>
</file>